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62F9E" w14:textId="77777777" w:rsidR="008B48DE" w:rsidRPr="008B48DE" w:rsidRDefault="008B48DE" w:rsidP="00EB7796">
      <w:pPr>
        <w:pStyle w:val="BodyText"/>
        <w:tabs>
          <w:tab w:val="left" w:pos="7470"/>
        </w:tabs>
        <w:spacing w:before="17" w:line="261" w:lineRule="auto"/>
        <w:ind w:right="-180"/>
        <w:jc w:val="center"/>
        <w:rPr>
          <w:rFonts w:asciiTheme="minorHAnsi" w:hAnsiTheme="minorHAnsi" w:cstheme="minorHAnsi"/>
          <w:sz w:val="28"/>
          <w:szCs w:val="28"/>
        </w:rPr>
      </w:pPr>
      <w:r w:rsidRPr="008B48DE">
        <w:rPr>
          <w:rFonts w:asciiTheme="minorHAnsi" w:hAnsiTheme="minorHAnsi" w:cstheme="minorHAnsi"/>
          <w:sz w:val="28"/>
          <w:szCs w:val="28"/>
        </w:rPr>
        <w:t xml:space="preserve">Missouri Balance of State Continuum of Care </w:t>
      </w:r>
    </w:p>
    <w:p w14:paraId="02D6AD58" w14:textId="001FB242" w:rsidR="00E4100E" w:rsidRPr="008B48DE" w:rsidRDefault="008B48DE" w:rsidP="00EB7796">
      <w:pPr>
        <w:pStyle w:val="BodyText"/>
        <w:tabs>
          <w:tab w:val="left" w:pos="7470"/>
        </w:tabs>
        <w:spacing w:before="17" w:line="261" w:lineRule="auto"/>
        <w:ind w:right="-180"/>
        <w:jc w:val="center"/>
        <w:rPr>
          <w:rFonts w:asciiTheme="minorHAnsi" w:hAnsiTheme="minorHAnsi" w:cstheme="minorHAnsi"/>
          <w:sz w:val="28"/>
          <w:szCs w:val="28"/>
        </w:rPr>
      </w:pPr>
      <w:r w:rsidRPr="008B48DE">
        <w:rPr>
          <w:rFonts w:asciiTheme="minorHAnsi" w:hAnsiTheme="minorHAnsi" w:cstheme="minorHAnsi"/>
          <w:sz w:val="28"/>
          <w:szCs w:val="28"/>
        </w:rPr>
        <w:t>Appeal Policy</w:t>
      </w:r>
    </w:p>
    <w:p w14:paraId="14D4C63B" w14:textId="77777777" w:rsidR="00E4100E" w:rsidRDefault="00E4100E" w:rsidP="00EB7796">
      <w:pPr>
        <w:pStyle w:val="BodyText"/>
        <w:tabs>
          <w:tab w:val="left" w:pos="7470"/>
        </w:tabs>
        <w:spacing w:before="17" w:line="261" w:lineRule="auto"/>
        <w:ind w:right="-180"/>
        <w:rPr>
          <w:color w:val="EE0000"/>
        </w:rPr>
      </w:pPr>
    </w:p>
    <w:p w14:paraId="08931B55" w14:textId="3720BB0C" w:rsidR="00E4100E" w:rsidRPr="00AD59D1" w:rsidRDefault="00E4100E" w:rsidP="00EB7796">
      <w:pPr>
        <w:pStyle w:val="BodyText"/>
        <w:spacing w:before="17" w:line="261" w:lineRule="auto"/>
        <w:ind w:left="360" w:right="-180"/>
        <w:rPr>
          <w:rFonts w:asciiTheme="minorHAnsi" w:hAnsiTheme="minorHAnsi" w:cstheme="minorHAnsi"/>
          <w:sz w:val="22"/>
          <w:szCs w:val="22"/>
        </w:rPr>
      </w:pPr>
      <w:r w:rsidRPr="00AD59D1">
        <w:rPr>
          <w:rFonts w:asciiTheme="minorHAnsi" w:hAnsiTheme="minorHAnsi" w:cstheme="minorHAnsi"/>
          <w:sz w:val="22"/>
          <w:szCs w:val="22"/>
        </w:rPr>
        <w:t>Missouri Balance of State Continuum of Care (MO BoS CoC) strives to create a fair and transparent process for all funding recommendations of the M</w:t>
      </w:r>
      <w:r w:rsidR="00AF609B" w:rsidRPr="00AD59D1">
        <w:rPr>
          <w:rFonts w:asciiTheme="minorHAnsi" w:hAnsiTheme="minorHAnsi" w:cstheme="minorHAnsi"/>
          <w:sz w:val="22"/>
          <w:szCs w:val="22"/>
        </w:rPr>
        <w:t>O</w:t>
      </w:r>
      <w:r w:rsidRPr="00AD59D1">
        <w:rPr>
          <w:rFonts w:asciiTheme="minorHAnsi" w:hAnsiTheme="minorHAnsi" w:cstheme="minorHAnsi"/>
          <w:sz w:val="22"/>
          <w:szCs w:val="22"/>
        </w:rPr>
        <w:t xml:space="preserve"> BoS CoC Rank and Review Subcommittee. Upon review, some project applications may not be recommended for funding, funding may be reduced or reallocated, an agency is an ineligible applicant, or the proposed activities are ineligible under the Notice of Funding Opportunity (NOFO). To ensure due process and enable M</w:t>
      </w:r>
      <w:r w:rsidR="00AF609B" w:rsidRPr="00AD59D1">
        <w:rPr>
          <w:rFonts w:asciiTheme="minorHAnsi" w:hAnsiTheme="minorHAnsi" w:cstheme="minorHAnsi"/>
          <w:sz w:val="22"/>
          <w:szCs w:val="22"/>
        </w:rPr>
        <w:t>O</w:t>
      </w:r>
      <w:r w:rsidRPr="00AD59D1">
        <w:rPr>
          <w:rFonts w:asciiTheme="minorHAnsi" w:hAnsiTheme="minorHAnsi" w:cstheme="minorHAnsi"/>
          <w:sz w:val="22"/>
          <w:szCs w:val="22"/>
        </w:rPr>
        <w:t xml:space="preserve"> BoS CoC Rank and Review Subcommittee to address concerns from agencies related to funding recommendations, agencies have an opportunity to appeal decisions based on the following policy.</w:t>
      </w:r>
    </w:p>
    <w:p w14:paraId="2F562FE4" w14:textId="77777777" w:rsidR="00E4100E" w:rsidRPr="00AD59D1" w:rsidRDefault="00E4100E" w:rsidP="00EB7796">
      <w:pPr>
        <w:pStyle w:val="BodyText"/>
        <w:tabs>
          <w:tab w:val="left" w:pos="7470"/>
        </w:tabs>
        <w:spacing w:before="17" w:line="261" w:lineRule="auto"/>
        <w:ind w:right="-180"/>
        <w:rPr>
          <w:rFonts w:asciiTheme="minorHAnsi" w:hAnsiTheme="minorHAnsi" w:cstheme="minorHAnsi"/>
          <w:sz w:val="22"/>
          <w:szCs w:val="22"/>
        </w:rPr>
      </w:pPr>
    </w:p>
    <w:p w14:paraId="48C402CF" w14:textId="6BA20455" w:rsidR="00E4100E" w:rsidRPr="00AD59D1" w:rsidRDefault="00E4100E" w:rsidP="00EB7796">
      <w:pPr>
        <w:pStyle w:val="BodyText"/>
        <w:numPr>
          <w:ilvl w:val="0"/>
          <w:numId w:val="22"/>
        </w:numPr>
        <w:spacing w:line="261" w:lineRule="auto"/>
        <w:ind w:right="-180"/>
        <w:rPr>
          <w:rFonts w:asciiTheme="minorHAnsi" w:hAnsiTheme="minorHAnsi" w:cstheme="minorHAnsi"/>
          <w:b/>
          <w:bCs/>
          <w:sz w:val="22"/>
          <w:szCs w:val="22"/>
          <w:u w:val="single"/>
        </w:rPr>
      </w:pPr>
      <w:r w:rsidRPr="008B48DE">
        <w:rPr>
          <w:rFonts w:asciiTheme="minorHAnsi" w:hAnsiTheme="minorHAnsi" w:cstheme="minorHAnsi"/>
          <w:b/>
          <w:bCs/>
          <w:sz w:val="22"/>
          <w:szCs w:val="22"/>
          <w:u w:val="single"/>
        </w:rPr>
        <w:t xml:space="preserve">Appeal </w:t>
      </w:r>
      <w:r w:rsidRPr="00AD59D1">
        <w:rPr>
          <w:rFonts w:asciiTheme="minorHAnsi" w:hAnsiTheme="minorHAnsi" w:cstheme="minorHAnsi"/>
          <w:b/>
          <w:bCs/>
          <w:sz w:val="22"/>
          <w:szCs w:val="22"/>
          <w:u w:val="single"/>
        </w:rPr>
        <w:t xml:space="preserve">Criteria </w:t>
      </w:r>
    </w:p>
    <w:p w14:paraId="54DBBDF8" w14:textId="6F389243" w:rsidR="00E4100E" w:rsidRPr="00AD59D1" w:rsidRDefault="00E4100E" w:rsidP="00EB7796">
      <w:pPr>
        <w:pStyle w:val="BodyText"/>
        <w:spacing w:line="261" w:lineRule="auto"/>
        <w:ind w:left="720" w:right="-180"/>
        <w:rPr>
          <w:rFonts w:asciiTheme="minorHAnsi" w:hAnsiTheme="minorHAnsi" w:cstheme="minorHAnsi"/>
          <w:sz w:val="22"/>
          <w:szCs w:val="22"/>
        </w:rPr>
      </w:pPr>
      <w:r w:rsidRPr="00AD59D1">
        <w:rPr>
          <w:rFonts w:asciiTheme="minorHAnsi" w:hAnsiTheme="minorHAnsi" w:cstheme="minorHAnsi"/>
          <w:sz w:val="22"/>
          <w:szCs w:val="22"/>
        </w:rPr>
        <w:t>Eligible appeals will be reviewed by the M</w:t>
      </w:r>
      <w:r w:rsidR="00AF609B" w:rsidRPr="00AD59D1">
        <w:rPr>
          <w:rFonts w:asciiTheme="minorHAnsi" w:hAnsiTheme="minorHAnsi" w:cstheme="minorHAnsi"/>
          <w:sz w:val="22"/>
          <w:szCs w:val="22"/>
        </w:rPr>
        <w:t xml:space="preserve">O </w:t>
      </w:r>
      <w:r w:rsidRPr="00AD59D1">
        <w:rPr>
          <w:rFonts w:asciiTheme="minorHAnsi" w:hAnsiTheme="minorHAnsi" w:cstheme="minorHAnsi"/>
          <w:sz w:val="22"/>
          <w:szCs w:val="22"/>
        </w:rPr>
        <w:t xml:space="preserve">BoS CoC Rank and Review Subcommittee, and the Subcommittee may, but is not required to, overturn its original decision on the following factors: </w:t>
      </w:r>
    </w:p>
    <w:p w14:paraId="57CC849E" w14:textId="77777777" w:rsidR="00E4100E" w:rsidRPr="00AD59D1" w:rsidRDefault="00E4100E" w:rsidP="00EB7796">
      <w:pPr>
        <w:pStyle w:val="BodyText"/>
        <w:spacing w:before="17" w:line="261" w:lineRule="auto"/>
        <w:ind w:left="720" w:right="-180"/>
        <w:rPr>
          <w:rFonts w:asciiTheme="minorHAnsi" w:hAnsiTheme="minorHAnsi" w:cstheme="minorHAnsi"/>
          <w:sz w:val="22"/>
          <w:szCs w:val="22"/>
        </w:rPr>
      </w:pPr>
    </w:p>
    <w:p w14:paraId="2F122980" w14:textId="77777777" w:rsidR="00E4100E" w:rsidRPr="00AD59D1" w:rsidRDefault="00E4100E" w:rsidP="00EB7796">
      <w:pPr>
        <w:pStyle w:val="BodyText"/>
        <w:numPr>
          <w:ilvl w:val="0"/>
          <w:numId w:val="16"/>
        </w:numPr>
        <w:spacing w:before="17" w:line="261" w:lineRule="auto"/>
        <w:ind w:left="1080" w:right="-180"/>
        <w:rPr>
          <w:rFonts w:asciiTheme="minorHAnsi" w:hAnsiTheme="minorHAnsi" w:cstheme="minorHAnsi"/>
          <w:sz w:val="22"/>
          <w:szCs w:val="22"/>
        </w:rPr>
      </w:pPr>
      <w:r w:rsidRPr="00AD59D1">
        <w:rPr>
          <w:rFonts w:asciiTheme="minorHAnsi" w:hAnsiTheme="minorHAnsi" w:cstheme="minorHAnsi"/>
          <w:sz w:val="22"/>
          <w:szCs w:val="22"/>
        </w:rPr>
        <w:t>Rank and Review Subcommittee mistakenly used false or significantly incomplete information submitted by the applicant to make decisions and additional information presented as part of the appeal addresses the deficiencies in the application that affected the decision. Appeals will not be considered that present information that applicants simply neglected to include in the original application or when applicants submitted an incomplete/inaccurate application, except in extenuating circumstances, as outlined below.</w:t>
      </w:r>
    </w:p>
    <w:p w14:paraId="4B3D7497" w14:textId="77777777" w:rsidR="003D6246" w:rsidRPr="00AD59D1" w:rsidRDefault="003D6246" w:rsidP="00EB7796">
      <w:pPr>
        <w:pStyle w:val="BodyText"/>
        <w:spacing w:before="17" w:line="261" w:lineRule="auto"/>
        <w:ind w:left="1080" w:right="-180"/>
        <w:rPr>
          <w:rFonts w:asciiTheme="minorHAnsi" w:hAnsiTheme="minorHAnsi" w:cstheme="minorHAnsi"/>
          <w:sz w:val="22"/>
          <w:szCs w:val="22"/>
        </w:rPr>
      </w:pPr>
    </w:p>
    <w:p w14:paraId="66CEDA28" w14:textId="467C01D8" w:rsidR="00E4100E" w:rsidRPr="00AD59D1" w:rsidRDefault="00E4100E" w:rsidP="00EB7796">
      <w:pPr>
        <w:pStyle w:val="BodyText"/>
        <w:numPr>
          <w:ilvl w:val="0"/>
          <w:numId w:val="27"/>
        </w:numPr>
        <w:spacing w:before="17" w:line="261" w:lineRule="auto"/>
        <w:ind w:right="-180"/>
        <w:rPr>
          <w:rFonts w:asciiTheme="minorHAnsi" w:hAnsiTheme="minorHAnsi" w:cstheme="minorHAnsi"/>
          <w:sz w:val="22"/>
          <w:szCs w:val="22"/>
        </w:rPr>
      </w:pPr>
      <w:r w:rsidRPr="00AD59D1">
        <w:rPr>
          <w:rFonts w:asciiTheme="minorHAnsi" w:hAnsiTheme="minorHAnsi" w:cstheme="minorHAnsi"/>
          <w:sz w:val="22"/>
          <w:szCs w:val="22"/>
        </w:rPr>
        <w:t xml:space="preserve">The deficiencies in the application were due to extenuating circumstances that will not affect long-term viability or performance of the project. For instance, the organization experienced a fire that prevented it from thoroughly completing the application. </w:t>
      </w:r>
    </w:p>
    <w:p w14:paraId="28941563" w14:textId="77777777" w:rsidR="00E4100E" w:rsidRPr="00AD59D1" w:rsidRDefault="00E4100E" w:rsidP="00EB7796">
      <w:pPr>
        <w:pStyle w:val="BodyText"/>
        <w:spacing w:before="17" w:line="261" w:lineRule="auto"/>
        <w:ind w:left="2880" w:right="-180"/>
        <w:rPr>
          <w:rFonts w:asciiTheme="minorHAnsi" w:hAnsiTheme="minorHAnsi" w:cstheme="minorHAnsi"/>
          <w:sz w:val="22"/>
          <w:szCs w:val="22"/>
        </w:rPr>
      </w:pPr>
    </w:p>
    <w:p w14:paraId="54053D2C" w14:textId="05284FBA" w:rsidR="00E4100E" w:rsidRPr="00AD59D1" w:rsidRDefault="00E4100E" w:rsidP="00EB7796">
      <w:pPr>
        <w:pStyle w:val="BodyText"/>
        <w:numPr>
          <w:ilvl w:val="0"/>
          <w:numId w:val="27"/>
        </w:numPr>
        <w:spacing w:before="17" w:line="261" w:lineRule="auto"/>
        <w:ind w:right="-180"/>
        <w:rPr>
          <w:rFonts w:asciiTheme="minorHAnsi" w:hAnsiTheme="minorHAnsi" w:cstheme="minorHAnsi"/>
          <w:sz w:val="22"/>
          <w:szCs w:val="22"/>
        </w:rPr>
      </w:pPr>
      <w:r w:rsidRPr="00AD59D1">
        <w:rPr>
          <w:rFonts w:asciiTheme="minorHAnsi" w:hAnsiTheme="minorHAnsi" w:cstheme="minorHAnsi"/>
          <w:sz w:val="22"/>
          <w:szCs w:val="22"/>
        </w:rPr>
        <w:t xml:space="preserve">Rank and Review Committee did not follow the local  competition process as advertised to the MO BOS CoC or did not follow requirements established by the funding source. </w:t>
      </w:r>
    </w:p>
    <w:p w14:paraId="7BEEB3AA" w14:textId="77777777" w:rsidR="003D6246" w:rsidRPr="00AD59D1" w:rsidRDefault="003D6246" w:rsidP="00EB7796">
      <w:pPr>
        <w:pStyle w:val="BodyText"/>
        <w:spacing w:before="17" w:line="261" w:lineRule="auto"/>
        <w:ind w:right="-180"/>
        <w:rPr>
          <w:rFonts w:asciiTheme="minorHAnsi" w:hAnsiTheme="minorHAnsi" w:cstheme="minorHAnsi"/>
          <w:sz w:val="22"/>
          <w:szCs w:val="22"/>
        </w:rPr>
      </w:pPr>
    </w:p>
    <w:p w14:paraId="4B3551E5" w14:textId="41CB2939" w:rsidR="003D6246" w:rsidRPr="00AD59D1" w:rsidRDefault="003D6246" w:rsidP="00EB7796">
      <w:pPr>
        <w:pStyle w:val="BodyText"/>
        <w:numPr>
          <w:ilvl w:val="0"/>
          <w:numId w:val="16"/>
        </w:numPr>
        <w:spacing w:before="17" w:line="261" w:lineRule="auto"/>
        <w:ind w:left="1170" w:right="-180"/>
        <w:rPr>
          <w:rFonts w:asciiTheme="minorHAnsi" w:hAnsiTheme="minorHAnsi" w:cstheme="minorHAnsi"/>
          <w:sz w:val="22"/>
          <w:szCs w:val="22"/>
        </w:rPr>
      </w:pPr>
      <w:r w:rsidRPr="00AD59D1">
        <w:rPr>
          <w:rFonts w:asciiTheme="minorHAnsi" w:hAnsiTheme="minorHAnsi" w:cstheme="minorHAnsi"/>
          <w:sz w:val="22"/>
          <w:szCs w:val="22"/>
        </w:rPr>
        <w:t xml:space="preserve">A member of the Rank and Review Subcommittee is shown to have a conflict of interest that affected the funding decision; or </w:t>
      </w:r>
    </w:p>
    <w:p w14:paraId="2ADA661E" w14:textId="77777777" w:rsidR="003D6246" w:rsidRPr="00AD59D1" w:rsidRDefault="003D6246" w:rsidP="00EB7796">
      <w:pPr>
        <w:pStyle w:val="BodyText"/>
        <w:spacing w:before="17" w:line="261" w:lineRule="auto"/>
        <w:ind w:right="-180"/>
        <w:rPr>
          <w:rFonts w:asciiTheme="minorHAnsi" w:hAnsiTheme="minorHAnsi" w:cstheme="minorHAnsi"/>
          <w:sz w:val="22"/>
          <w:szCs w:val="22"/>
        </w:rPr>
      </w:pPr>
    </w:p>
    <w:p w14:paraId="453CBEDC" w14:textId="29EEFFFA" w:rsidR="003D6246" w:rsidRPr="00AD59D1" w:rsidRDefault="003D6246" w:rsidP="00EB7796">
      <w:pPr>
        <w:pStyle w:val="BodyText"/>
        <w:numPr>
          <w:ilvl w:val="0"/>
          <w:numId w:val="16"/>
        </w:numPr>
        <w:spacing w:before="17" w:line="261" w:lineRule="auto"/>
        <w:ind w:left="1170" w:right="-180"/>
        <w:rPr>
          <w:rFonts w:asciiTheme="minorHAnsi" w:hAnsiTheme="minorHAnsi" w:cstheme="minorHAnsi"/>
          <w:sz w:val="22"/>
          <w:szCs w:val="22"/>
        </w:rPr>
      </w:pPr>
      <w:r w:rsidRPr="00AD59D1">
        <w:rPr>
          <w:rFonts w:asciiTheme="minorHAnsi" w:hAnsiTheme="minorHAnsi" w:cstheme="minorHAnsi"/>
          <w:sz w:val="22"/>
          <w:szCs w:val="22"/>
        </w:rPr>
        <w:t xml:space="preserve">A member(s) of the Rank and Review Subcommittee discriminated against the applicant  due to the applicant’s race, ethnicity, religion, national origin, </w:t>
      </w:r>
      <w:r w:rsidR="00CE5329">
        <w:rPr>
          <w:rFonts w:asciiTheme="minorHAnsi" w:hAnsiTheme="minorHAnsi" w:cstheme="minorHAnsi"/>
          <w:sz w:val="22"/>
          <w:szCs w:val="22"/>
        </w:rPr>
        <w:t xml:space="preserve">sex, </w:t>
      </w:r>
      <w:r w:rsidRPr="00AD59D1">
        <w:rPr>
          <w:rFonts w:asciiTheme="minorHAnsi" w:hAnsiTheme="minorHAnsi" w:cstheme="minorHAnsi"/>
          <w:sz w:val="22"/>
          <w:szCs w:val="22"/>
        </w:rPr>
        <w:t>disability, or familial status.</w:t>
      </w:r>
    </w:p>
    <w:p w14:paraId="354432D8" w14:textId="77777777" w:rsidR="003D6246" w:rsidRPr="00AD59D1" w:rsidRDefault="003D6246" w:rsidP="00EB7796">
      <w:pPr>
        <w:pStyle w:val="BodyText"/>
        <w:spacing w:before="17" w:line="261" w:lineRule="auto"/>
        <w:ind w:left="1170" w:right="-180"/>
        <w:rPr>
          <w:rFonts w:asciiTheme="minorHAnsi" w:hAnsiTheme="minorHAnsi" w:cstheme="minorHAnsi"/>
          <w:sz w:val="22"/>
          <w:szCs w:val="22"/>
        </w:rPr>
      </w:pPr>
    </w:p>
    <w:p w14:paraId="06DE8094" w14:textId="1E0C0C5E" w:rsidR="003D6246" w:rsidRPr="00AD59D1" w:rsidRDefault="003D6246" w:rsidP="00EB7796">
      <w:pPr>
        <w:pStyle w:val="BodyText"/>
        <w:numPr>
          <w:ilvl w:val="0"/>
          <w:numId w:val="28"/>
        </w:numPr>
        <w:spacing w:before="17" w:line="261" w:lineRule="auto"/>
        <w:ind w:left="1800" w:right="-180"/>
        <w:rPr>
          <w:rFonts w:asciiTheme="minorHAnsi" w:hAnsiTheme="minorHAnsi" w:cstheme="minorHAnsi"/>
          <w:sz w:val="22"/>
          <w:szCs w:val="22"/>
        </w:rPr>
      </w:pPr>
      <w:r w:rsidRPr="00AD59D1">
        <w:rPr>
          <w:rFonts w:asciiTheme="minorHAnsi" w:hAnsiTheme="minorHAnsi" w:cstheme="minorHAnsi"/>
          <w:sz w:val="22"/>
          <w:szCs w:val="22"/>
        </w:rPr>
        <w:t xml:space="preserve">If an appeal alleges either a conflict of interest (2) or discrimination as described above and the allegation is substantiated, the Rank and Review Committee must conduct a new full review that does not include the </w:t>
      </w:r>
      <w:r w:rsidR="008B48DE" w:rsidRPr="00AD59D1">
        <w:rPr>
          <w:rFonts w:asciiTheme="minorHAnsi" w:hAnsiTheme="minorHAnsi" w:cstheme="minorHAnsi"/>
          <w:sz w:val="22"/>
          <w:szCs w:val="22"/>
        </w:rPr>
        <w:t>member</w:t>
      </w:r>
      <w:r w:rsidRPr="00AD59D1">
        <w:rPr>
          <w:rFonts w:asciiTheme="minorHAnsi" w:hAnsiTheme="minorHAnsi" w:cstheme="minorHAnsi"/>
          <w:sz w:val="22"/>
          <w:szCs w:val="22"/>
        </w:rPr>
        <w:t>(s) of interest or member(s) who engaged in discriminatory conduct or had a conflict of interest. This full review does not guarantee the Rank and Review Committee’s original funding decision will be overturned.</w:t>
      </w:r>
    </w:p>
    <w:p w14:paraId="68FCE402" w14:textId="77777777" w:rsidR="00E4100E" w:rsidRPr="008B48DE" w:rsidRDefault="00E4100E" w:rsidP="00EB7796">
      <w:pPr>
        <w:pStyle w:val="BodyText"/>
        <w:tabs>
          <w:tab w:val="left" w:pos="7470"/>
        </w:tabs>
        <w:spacing w:before="17" w:line="261" w:lineRule="auto"/>
        <w:ind w:right="-180"/>
        <w:rPr>
          <w:rFonts w:asciiTheme="minorHAnsi" w:hAnsiTheme="minorHAnsi" w:cstheme="minorHAnsi"/>
          <w:color w:val="EE0000"/>
          <w:sz w:val="22"/>
          <w:szCs w:val="22"/>
        </w:rPr>
      </w:pPr>
    </w:p>
    <w:p w14:paraId="24A5B6CE" w14:textId="09443F7F" w:rsidR="003D6246" w:rsidRPr="008B48DE" w:rsidRDefault="003D6246" w:rsidP="00EB7796">
      <w:pPr>
        <w:pStyle w:val="ListParagraph"/>
        <w:widowControl w:val="0"/>
        <w:numPr>
          <w:ilvl w:val="0"/>
          <w:numId w:val="22"/>
        </w:numPr>
        <w:autoSpaceDE w:val="0"/>
        <w:autoSpaceDN w:val="0"/>
        <w:spacing w:before="1" w:after="0" w:line="240" w:lineRule="auto"/>
        <w:ind w:right="-180"/>
        <w:rPr>
          <w:rFonts w:eastAsia="Arial" w:cstheme="minorHAnsi"/>
          <w:b/>
          <w:bCs/>
          <w:spacing w:val="-2"/>
          <w:kern w:val="0"/>
          <w:u w:val="single"/>
          <w14:ligatures w14:val="none"/>
        </w:rPr>
      </w:pPr>
      <w:r w:rsidRPr="008B48DE">
        <w:rPr>
          <w:rFonts w:eastAsia="Arial" w:cstheme="minorHAnsi"/>
          <w:b/>
          <w:bCs/>
          <w:kern w:val="0"/>
          <w:u w:val="single"/>
          <w14:ligatures w14:val="none"/>
        </w:rPr>
        <w:t xml:space="preserve">Appeal </w:t>
      </w:r>
      <w:r w:rsidRPr="008B48DE">
        <w:rPr>
          <w:rFonts w:eastAsia="Arial" w:cstheme="minorHAnsi"/>
          <w:b/>
          <w:bCs/>
          <w:spacing w:val="-2"/>
          <w:kern w:val="0"/>
          <w:u w:val="single"/>
          <w14:ligatures w14:val="none"/>
        </w:rPr>
        <w:t>Procedure</w:t>
      </w:r>
    </w:p>
    <w:p w14:paraId="55764FEC" w14:textId="77777777" w:rsidR="00EB7796" w:rsidRDefault="003D6246" w:rsidP="00EB7796">
      <w:pPr>
        <w:pStyle w:val="ListParagraph"/>
        <w:widowControl w:val="0"/>
        <w:numPr>
          <w:ilvl w:val="0"/>
          <w:numId w:val="17"/>
        </w:numPr>
        <w:tabs>
          <w:tab w:val="left" w:pos="2263"/>
          <w:tab w:val="left" w:pos="2265"/>
        </w:tabs>
        <w:autoSpaceDE w:val="0"/>
        <w:autoSpaceDN w:val="0"/>
        <w:spacing w:before="118" w:after="0"/>
        <w:ind w:left="1620" w:right="-180"/>
        <w:contextualSpacing w:val="0"/>
        <w:rPr>
          <w:rFonts w:cstheme="minorHAnsi"/>
        </w:rPr>
      </w:pPr>
      <w:bookmarkStart w:id="0" w:name="_Hlk203919286"/>
      <w:r w:rsidRPr="00AD59D1">
        <w:rPr>
          <w:rFonts w:cstheme="minorHAnsi"/>
        </w:rPr>
        <w:t>M</w:t>
      </w:r>
      <w:r w:rsidR="00AF609B" w:rsidRPr="00AD59D1">
        <w:rPr>
          <w:rFonts w:cstheme="minorHAnsi"/>
        </w:rPr>
        <w:t>O</w:t>
      </w:r>
      <w:r w:rsidRPr="00AD59D1">
        <w:rPr>
          <w:rFonts w:cstheme="minorHAnsi"/>
          <w:spacing w:val="-3"/>
        </w:rPr>
        <w:t xml:space="preserve"> </w:t>
      </w:r>
      <w:r w:rsidRPr="00AD59D1">
        <w:rPr>
          <w:rFonts w:cstheme="minorHAnsi"/>
        </w:rPr>
        <w:t>BoS</w:t>
      </w:r>
      <w:r w:rsidRPr="00AD59D1">
        <w:rPr>
          <w:rFonts w:cstheme="minorHAnsi"/>
          <w:spacing w:val="-4"/>
        </w:rPr>
        <w:t xml:space="preserve"> </w:t>
      </w:r>
      <w:r w:rsidRPr="00AD59D1">
        <w:rPr>
          <w:rFonts w:cstheme="minorHAnsi"/>
        </w:rPr>
        <w:t>CoC</w:t>
      </w:r>
      <w:r w:rsidRPr="00AD59D1">
        <w:rPr>
          <w:rFonts w:cstheme="minorHAnsi"/>
          <w:spacing w:val="-4"/>
        </w:rPr>
        <w:t xml:space="preserve"> </w:t>
      </w:r>
      <w:r w:rsidRPr="00AD59D1">
        <w:rPr>
          <w:rFonts w:cstheme="minorHAnsi"/>
        </w:rPr>
        <w:t>project</w:t>
      </w:r>
      <w:r w:rsidRPr="00AD59D1">
        <w:rPr>
          <w:rFonts w:cstheme="minorHAnsi"/>
          <w:spacing w:val="-3"/>
        </w:rPr>
        <w:t xml:space="preserve"> </w:t>
      </w:r>
      <w:r w:rsidRPr="00AD59D1">
        <w:rPr>
          <w:rFonts w:cstheme="minorHAnsi"/>
        </w:rPr>
        <w:t>applicants</w:t>
      </w:r>
      <w:r w:rsidRPr="00AD59D1">
        <w:rPr>
          <w:rFonts w:cstheme="minorHAnsi"/>
          <w:spacing w:val="-3"/>
        </w:rPr>
        <w:t xml:space="preserve"> </w:t>
      </w:r>
      <w:r w:rsidRPr="00AD59D1">
        <w:rPr>
          <w:rFonts w:cstheme="minorHAnsi"/>
        </w:rPr>
        <w:t>must</w:t>
      </w:r>
      <w:r w:rsidRPr="00AD59D1">
        <w:rPr>
          <w:rFonts w:cstheme="minorHAnsi"/>
          <w:spacing w:val="-4"/>
        </w:rPr>
        <w:t xml:space="preserve"> </w:t>
      </w:r>
      <w:r w:rsidRPr="00AD59D1">
        <w:rPr>
          <w:rFonts w:cstheme="minorHAnsi"/>
        </w:rPr>
        <w:t>submit</w:t>
      </w:r>
      <w:r w:rsidRPr="00AD59D1">
        <w:rPr>
          <w:rFonts w:cstheme="minorHAnsi"/>
          <w:spacing w:val="-3"/>
        </w:rPr>
        <w:t xml:space="preserve"> </w:t>
      </w:r>
      <w:r w:rsidRPr="00AD59D1">
        <w:rPr>
          <w:rFonts w:cstheme="minorHAnsi"/>
        </w:rPr>
        <w:t>appeals</w:t>
      </w:r>
      <w:r w:rsidRPr="00AD59D1">
        <w:rPr>
          <w:rFonts w:cstheme="minorHAnsi"/>
          <w:spacing w:val="-3"/>
        </w:rPr>
        <w:t xml:space="preserve"> </w:t>
      </w:r>
      <w:r w:rsidRPr="00AD59D1">
        <w:rPr>
          <w:rFonts w:cstheme="minorHAnsi"/>
        </w:rPr>
        <w:t>in</w:t>
      </w:r>
      <w:r w:rsidRPr="00AD59D1">
        <w:rPr>
          <w:rFonts w:cstheme="minorHAnsi"/>
          <w:spacing w:val="-3"/>
        </w:rPr>
        <w:t xml:space="preserve"> </w:t>
      </w:r>
      <w:r w:rsidRPr="00AD59D1">
        <w:rPr>
          <w:rFonts w:cstheme="minorHAnsi"/>
        </w:rPr>
        <w:t>writing</w:t>
      </w:r>
      <w:r w:rsidRPr="00AD59D1">
        <w:rPr>
          <w:rFonts w:cstheme="minorHAnsi"/>
          <w:spacing w:val="-3"/>
        </w:rPr>
        <w:t xml:space="preserve"> </w:t>
      </w:r>
      <w:r w:rsidRPr="00AD59D1">
        <w:rPr>
          <w:rFonts w:cstheme="minorHAnsi"/>
        </w:rPr>
        <w:t xml:space="preserve">to the </w:t>
      </w:r>
      <w:hyperlink r:id="rId8" w:history="1">
        <w:r w:rsidR="00AD59D1" w:rsidRPr="008C08F2">
          <w:rPr>
            <w:rStyle w:val="Hyperlink"/>
            <w:rFonts w:cstheme="minorHAnsi"/>
          </w:rPr>
          <w:t>moboscoc@gmail.com</w:t>
        </w:r>
      </w:hyperlink>
      <w:r w:rsidR="00AD59D1">
        <w:rPr>
          <w:rFonts w:cstheme="minorHAnsi"/>
        </w:rPr>
        <w:t xml:space="preserve"> </w:t>
      </w:r>
      <w:r w:rsidRPr="00AD59D1">
        <w:rPr>
          <w:rFonts w:cstheme="minorHAnsi"/>
        </w:rPr>
        <w:t xml:space="preserve">and the Rank and Review Subcommittee </w:t>
      </w:r>
      <w:r w:rsidR="00AD59D1" w:rsidRPr="00AD59D1">
        <w:rPr>
          <w:rFonts w:cstheme="minorHAnsi"/>
        </w:rPr>
        <w:t xml:space="preserve">Chair. </w:t>
      </w:r>
      <w:r w:rsidRPr="00AD59D1">
        <w:rPr>
          <w:rFonts w:cstheme="minorHAnsi"/>
        </w:rPr>
        <w:t xml:space="preserve">Appeals must be </w:t>
      </w:r>
      <w:hyperlink r:id="rId9">
        <w:r w:rsidRPr="00AD59D1">
          <w:rPr>
            <w:rFonts w:cstheme="minorHAnsi"/>
          </w:rPr>
          <w:t xml:space="preserve">submitted within </w:t>
        </w:r>
      </w:hyperlink>
      <w:r w:rsidRPr="00AD59D1">
        <w:rPr>
          <w:rFonts w:cstheme="minorHAnsi"/>
        </w:rPr>
        <w:t xml:space="preserve"> two business day</w:t>
      </w:r>
      <w:r w:rsidR="000379BA">
        <w:rPr>
          <w:rFonts w:cstheme="minorHAnsi"/>
        </w:rPr>
        <w:t>s</w:t>
      </w:r>
      <w:r w:rsidRPr="00AD59D1">
        <w:rPr>
          <w:rFonts w:cstheme="minorHAnsi"/>
        </w:rPr>
        <w:t xml:space="preserve"> following notification of the project’s funding recommendation, reduction or rejection. Failure to follow the appeal procedure will result in denial of the appeal.</w:t>
      </w:r>
      <w:bookmarkStart w:id="1" w:name="_Hlk203919308"/>
      <w:bookmarkEnd w:id="0"/>
    </w:p>
    <w:p w14:paraId="2E6A22B4" w14:textId="6CF03035" w:rsidR="00AD59D1" w:rsidRPr="00EB7796" w:rsidRDefault="00D356AE" w:rsidP="00EB7796">
      <w:pPr>
        <w:pStyle w:val="ListParagraph"/>
        <w:widowControl w:val="0"/>
        <w:numPr>
          <w:ilvl w:val="0"/>
          <w:numId w:val="17"/>
        </w:numPr>
        <w:tabs>
          <w:tab w:val="left" w:pos="2263"/>
          <w:tab w:val="left" w:pos="2265"/>
        </w:tabs>
        <w:autoSpaceDE w:val="0"/>
        <w:autoSpaceDN w:val="0"/>
        <w:spacing w:before="118" w:after="0"/>
        <w:ind w:left="1620" w:right="-180"/>
        <w:contextualSpacing w:val="0"/>
        <w:rPr>
          <w:rFonts w:cstheme="minorHAnsi"/>
        </w:rPr>
      </w:pPr>
      <w:r w:rsidRPr="00EB7796">
        <w:t xml:space="preserve">The </w:t>
      </w:r>
      <w:bookmarkStart w:id="2" w:name="_Hlk203826269"/>
      <w:r w:rsidRPr="00EB7796">
        <w:t>M</w:t>
      </w:r>
      <w:r w:rsidR="00AF609B" w:rsidRPr="00EB7796">
        <w:t>O</w:t>
      </w:r>
      <w:r w:rsidRPr="00EB7796">
        <w:t xml:space="preserve"> BoS CoC Rank and Review Subcommittee </w:t>
      </w:r>
      <w:bookmarkEnd w:id="2"/>
      <w:r w:rsidRPr="00EB7796">
        <w:t>Chair must confirm receipt of the appeal  in one business day</w:t>
      </w:r>
      <w:r w:rsidR="00D812B6" w:rsidRPr="00EB7796">
        <w:t xml:space="preserve">, </w:t>
      </w:r>
      <w:r w:rsidRPr="00EB7796">
        <w:t xml:space="preserve">by responding </w:t>
      </w:r>
      <w:r w:rsidR="00D812B6" w:rsidRPr="00EB7796">
        <w:t xml:space="preserve">by email </w:t>
      </w:r>
      <w:r w:rsidRPr="00EB7796">
        <w:t>to</w:t>
      </w:r>
      <w:r w:rsidR="00EB7796" w:rsidRPr="00EB7796">
        <w:t xml:space="preserve"> </w:t>
      </w:r>
      <w:r w:rsidRPr="00EB7796">
        <w:t>the project applicant and M</w:t>
      </w:r>
      <w:r w:rsidR="00AF609B" w:rsidRPr="00EB7796">
        <w:t>O</w:t>
      </w:r>
      <w:r w:rsidRPr="00EB7796">
        <w:t xml:space="preserve"> BoS CoC</w:t>
      </w:r>
      <w:r w:rsidR="00AD59D1" w:rsidRPr="00EB7796">
        <w:t xml:space="preserve"> </w:t>
      </w:r>
      <w:r w:rsidRPr="00EB7796">
        <w:t>Board Chair.</w:t>
      </w:r>
      <w:bookmarkEnd w:id="1"/>
    </w:p>
    <w:p w14:paraId="69D5DC86" w14:textId="77777777" w:rsidR="00AD59D1" w:rsidRDefault="00D356AE" w:rsidP="00EB7796">
      <w:pPr>
        <w:pStyle w:val="ListParagraph"/>
        <w:widowControl w:val="0"/>
        <w:numPr>
          <w:ilvl w:val="0"/>
          <w:numId w:val="17"/>
        </w:numPr>
        <w:tabs>
          <w:tab w:val="left" w:pos="2263"/>
          <w:tab w:val="left" w:pos="2265"/>
        </w:tabs>
        <w:autoSpaceDE w:val="0"/>
        <w:autoSpaceDN w:val="0"/>
        <w:spacing w:before="118" w:after="0"/>
        <w:ind w:left="1620" w:right="-180"/>
        <w:contextualSpacing w:val="0"/>
        <w:rPr>
          <w:rFonts w:cstheme="minorHAnsi"/>
        </w:rPr>
      </w:pPr>
      <w:r w:rsidRPr="00AD59D1">
        <w:rPr>
          <w:rFonts w:cstheme="minorHAnsi"/>
        </w:rPr>
        <w:t xml:space="preserve">The </w:t>
      </w:r>
      <w:bookmarkStart w:id="3" w:name="_Hlk203599273"/>
      <w:r w:rsidRPr="00AD59D1">
        <w:rPr>
          <w:rFonts w:cstheme="minorHAnsi"/>
        </w:rPr>
        <w:t>M</w:t>
      </w:r>
      <w:r w:rsidR="00AF609B" w:rsidRPr="00AD59D1">
        <w:rPr>
          <w:rFonts w:cstheme="minorHAnsi"/>
        </w:rPr>
        <w:t xml:space="preserve">O </w:t>
      </w:r>
      <w:r w:rsidRPr="00AD59D1">
        <w:rPr>
          <w:rFonts w:cstheme="minorHAnsi"/>
        </w:rPr>
        <w:t>BoS CoC Rank</w:t>
      </w:r>
      <w:r w:rsidRPr="00AD59D1">
        <w:rPr>
          <w:rFonts w:cstheme="minorHAnsi"/>
          <w:spacing w:val="-3"/>
        </w:rPr>
        <w:t xml:space="preserve"> </w:t>
      </w:r>
      <w:r w:rsidRPr="00AD59D1">
        <w:rPr>
          <w:rFonts w:cstheme="minorHAnsi"/>
        </w:rPr>
        <w:t>and</w:t>
      </w:r>
      <w:r w:rsidRPr="00AD59D1">
        <w:rPr>
          <w:rFonts w:cstheme="minorHAnsi"/>
          <w:spacing w:val="-3"/>
        </w:rPr>
        <w:t xml:space="preserve"> </w:t>
      </w:r>
      <w:r w:rsidRPr="00AD59D1">
        <w:rPr>
          <w:rFonts w:cstheme="minorHAnsi"/>
        </w:rPr>
        <w:t>Review</w:t>
      </w:r>
      <w:r w:rsidRPr="00AD59D1">
        <w:rPr>
          <w:rFonts w:cstheme="minorHAnsi"/>
          <w:spacing w:val="-3"/>
        </w:rPr>
        <w:t xml:space="preserve"> </w:t>
      </w:r>
      <w:r w:rsidRPr="00AD59D1">
        <w:rPr>
          <w:rFonts w:cstheme="minorHAnsi"/>
        </w:rPr>
        <w:t>Subcommittee</w:t>
      </w:r>
      <w:r w:rsidRPr="00AD59D1">
        <w:rPr>
          <w:rFonts w:cstheme="minorHAnsi"/>
          <w:spacing w:val="-3"/>
        </w:rPr>
        <w:t xml:space="preserve"> </w:t>
      </w:r>
      <w:bookmarkEnd w:id="3"/>
      <w:r w:rsidRPr="00AD59D1">
        <w:rPr>
          <w:rFonts w:cstheme="minorHAnsi"/>
        </w:rPr>
        <w:t>Chai</w:t>
      </w:r>
      <w:r w:rsidR="00AD59D1" w:rsidRPr="00AD59D1">
        <w:rPr>
          <w:rFonts w:cstheme="minorHAnsi"/>
        </w:rPr>
        <w:t xml:space="preserve">r </w:t>
      </w:r>
      <w:r w:rsidRPr="00AD59D1">
        <w:rPr>
          <w:rFonts w:cstheme="minorHAnsi"/>
        </w:rPr>
        <w:t>will</w:t>
      </w:r>
      <w:r w:rsidRPr="00AD59D1">
        <w:rPr>
          <w:rFonts w:cstheme="minorHAnsi"/>
          <w:spacing w:val="-4"/>
        </w:rPr>
        <w:t xml:space="preserve"> </w:t>
      </w:r>
      <w:r w:rsidRPr="00AD59D1">
        <w:rPr>
          <w:rFonts w:cstheme="minorHAnsi"/>
        </w:rPr>
        <w:t>convene</w:t>
      </w:r>
      <w:r w:rsidRPr="00AD59D1">
        <w:rPr>
          <w:rFonts w:cstheme="minorHAnsi"/>
          <w:spacing w:val="-3"/>
        </w:rPr>
        <w:t xml:space="preserve"> </w:t>
      </w:r>
      <w:r w:rsidRPr="00AD59D1">
        <w:rPr>
          <w:rFonts w:cstheme="minorHAnsi"/>
        </w:rPr>
        <w:t>the</w:t>
      </w:r>
      <w:r w:rsidRPr="00AD59D1">
        <w:rPr>
          <w:rFonts w:cstheme="minorHAnsi"/>
          <w:spacing w:val="-3"/>
        </w:rPr>
        <w:t xml:space="preserve"> </w:t>
      </w:r>
      <w:r w:rsidRPr="00AD59D1">
        <w:rPr>
          <w:rFonts w:cstheme="minorHAnsi"/>
        </w:rPr>
        <w:t>Rank</w:t>
      </w:r>
      <w:r w:rsidRPr="00AD59D1">
        <w:rPr>
          <w:rFonts w:cstheme="minorHAnsi"/>
          <w:spacing w:val="-3"/>
        </w:rPr>
        <w:t xml:space="preserve"> </w:t>
      </w:r>
      <w:r w:rsidRPr="00AD59D1">
        <w:rPr>
          <w:rFonts w:cstheme="minorHAnsi"/>
        </w:rPr>
        <w:t>and</w:t>
      </w:r>
      <w:r w:rsidRPr="00AD59D1">
        <w:rPr>
          <w:rFonts w:cstheme="minorHAnsi"/>
          <w:spacing w:val="-3"/>
        </w:rPr>
        <w:t xml:space="preserve"> </w:t>
      </w:r>
      <w:r w:rsidRPr="00AD59D1">
        <w:rPr>
          <w:rFonts w:cstheme="minorHAnsi"/>
        </w:rPr>
        <w:t>Review Subcommittee to review appeals pursuant to the CoC NOFO timeline.</w:t>
      </w:r>
    </w:p>
    <w:p w14:paraId="5C866C1A" w14:textId="77777777" w:rsidR="00EB7796" w:rsidRDefault="008B48DE" w:rsidP="00EB7796">
      <w:pPr>
        <w:pStyle w:val="ListParagraph"/>
        <w:widowControl w:val="0"/>
        <w:numPr>
          <w:ilvl w:val="0"/>
          <w:numId w:val="17"/>
        </w:numPr>
        <w:tabs>
          <w:tab w:val="left" w:pos="2263"/>
          <w:tab w:val="left" w:pos="2265"/>
        </w:tabs>
        <w:autoSpaceDE w:val="0"/>
        <w:autoSpaceDN w:val="0"/>
        <w:spacing w:before="118" w:after="0"/>
        <w:ind w:left="1620" w:right="-180"/>
        <w:contextualSpacing w:val="0"/>
        <w:rPr>
          <w:rFonts w:cstheme="minorHAnsi"/>
        </w:rPr>
      </w:pPr>
      <w:r w:rsidRPr="00AD59D1">
        <w:rPr>
          <w:rFonts w:cstheme="minorHAnsi"/>
        </w:rPr>
        <w:t>M</w:t>
      </w:r>
      <w:r w:rsidR="00AF609B" w:rsidRPr="00AD59D1">
        <w:rPr>
          <w:rFonts w:cstheme="minorHAnsi"/>
        </w:rPr>
        <w:t>O</w:t>
      </w:r>
      <w:r w:rsidRPr="00AD59D1">
        <w:rPr>
          <w:rFonts w:cstheme="minorHAnsi"/>
        </w:rPr>
        <w:t xml:space="preserve"> BoS</w:t>
      </w:r>
      <w:r w:rsidRPr="00AD59D1">
        <w:rPr>
          <w:rFonts w:cstheme="minorHAnsi"/>
          <w:spacing w:val="-1"/>
        </w:rPr>
        <w:t xml:space="preserve"> </w:t>
      </w:r>
      <w:r w:rsidRPr="00AD59D1">
        <w:rPr>
          <w:rFonts w:cstheme="minorHAnsi"/>
        </w:rPr>
        <w:t>CoC project applicants unsatisfied by</w:t>
      </w:r>
      <w:r w:rsidRPr="00AD59D1">
        <w:rPr>
          <w:rFonts w:cstheme="minorHAnsi"/>
          <w:spacing w:val="-1"/>
        </w:rPr>
        <w:t xml:space="preserve"> </w:t>
      </w:r>
      <w:r w:rsidRPr="00AD59D1">
        <w:rPr>
          <w:rFonts w:cstheme="minorHAnsi"/>
        </w:rPr>
        <w:t>the response of</w:t>
      </w:r>
      <w:r w:rsidRPr="00AD59D1">
        <w:rPr>
          <w:rFonts w:cstheme="minorHAnsi"/>
          <w:spacing w:val="-1"/>
        </w:rPr>
        <w:t xml:space="preserve"> </w:t>
      </w:r>
      <w:r w:rsidRPr="00AD59D1">
        <w:rPr>
          <w:rFonts w:cstheme="minorHAnsi"/>
        </w:rPr>
        <w:t>the M</w:t>
      </w:r>
      <w:r w:rsidR="00AF609B" w:rsidRPr="00AD59D1">
        <w:rPr>
          <w:rFonts w:cstheme="minorHAnsi"/>
        </w:rPr>
        <w:t>O</w:t>
      </w:r>
      <w:r w:rsidRPr="00AD59D1">
        <w:rPr>
          <w:rFonts w:cstheme="minorHAnsi"/>
        </w:rPr>
        <w:t xml:space="preserve"> BoS</w:t>
      </w:r>
      <w:r w:rsidRPr="00AD59D1">
        <w:rPr>
          <w:rFonts w:cstheme="minorHAnsi"/>
          <w:spacing w:val="-1"/>
        </w:rPr>
        <w:t xml:space="preserve"> </w:t>
      </w:r>
      <w:r w:rsidRPr="00AD59D1">
        <w:rPr>
          <w:rFonts w:cstheme="minorHAnsi"/>
        </w:rPr>
        <w:t>CoC Rank and Review</w:t>
      </w:r>
      <w:r w:rsidRPr="00AD59D1">
        <w:rPr>
          <w:rFonts w:cstheme="minorHAnsi"/>
          <w:spacing w:val="-3"/>
        </w:rPr>
        <w:t xml:space="preserve"> </w:t>
      </w:r>
      <w:r w:rsidRPr="00AD59D1">
        <w:rPr>
          <w:rFonts w:cstheme="minorHAnsi"/>
        </w:rPr>
        <w:t>Subcommittee</w:t>
      </w:r>
      <w:r w:rsidRPr="00AD59D1">
        <w:rPr>
          <w:rFonts w:cstheme="minorHAnsi"/>
          <w:spacing w:val="-3"/>
        </w:rPr>
        <w:t xml:space="preserve"> </w:t>
      </w:r>
      <w:r w:rsidRPr="00AD59D1">
        <w:rPr>
          <w:rFonts w:cstheme="minorHAnsi"/>
        </w:rPr>
        <w:t>Chair</w:t>
      </w:r>
      <w:r w:rsidRPr="00AD59D1">
        <w:rPr>
          <w:rFonts w:cstheme="minorHAnsi"/>
          <w:spacing w:val="-3"/>
        </w:rPr>
        <w:t xml:space="preserve"> </w:t>
      </w:r>
      <w:r w:rsidRPr="00AD59D1">
        <w:rPr>
          <w:rFonts w:cstheme="minorHAnsi"/>
        </w:rPr>
        <w:t>may</w:t>
      </w:r>
      <w:r w:rsidRPr="00AD59D1">
        <w:rPr>
          <w:rFonts w:cstheme="minorHAnsi"/>
          <w:spacing w:val="-4"/>
        </w:rPr>
        <w:t xml:space="preserve"> </w:t>
      </w:r>
      <w:r w:rsidRPr="00AD59D1">
        <w:rPr>
          <w:rFonts w:cstheme="minorHAnsi"/>
        </w:rPr>
        <w:t>appeal</w:t>
      </w:r>
      <w:r w:rsidRPr="00AD59D1">
        <w:rPr>
          <w:rFonts w:cstheme="minorHAnsi"/>
          <w:spacing w:val="-3"/>
        </w:rPr>
        <w:t xml:space="preserve"> </w:t>
      </w:r>
      <w:r w:rsidRPr="00AD59D1">
        <w:rPr>
          <w:rFonts w:cstheme="minorHAnsi"/>
        </w:rPr>
        <w:t>the</w:t>
      </w:r>
      <w:r w:rsidRPr="00AD59D1">
        <w:rPr>
          <w:rFonts w:cstheme="minorHAnsi"/>
          <w:spacing w:val="-3"/>
        </w:rPr>
        <w:t xml:space="preserve"> </w:t>
      </w:r>
      <w:r w:rsidRPr="00AD59D1">
        <w:rPr>
          <w:rFonts w:cstheme="minorHAnsi"/>
        </w:rPr>
        <w:t>resolution</w:t>
      </w:r>
      <w:r w:rsidRPr="00AD59D1">
        <w:rPr>
          <w:rFonts w:cstheme="minorHAnsi"/>
          <w:spacing w:val="-3"/>
        </w:rPr>
        <w:t xml:space="preserve"> </w:t>
      </w:r>
      <w:r w:rsidRPr="00AD59D1">
        <w:rPr>
          <w:rFonts w:cstheme="minorHAnsi"/>
        </w:rPr>
        <w:t>to</w:t>
      </w:r>
      <w:r w:rsidRPr="00AD59D1">
        <w:rPr>
          <w:rFonts w:cstheme="minorHAnsi"/>
          <w:spacing w:val="-3"/>
        </w:rPr>
        <w:t xml:space="preserve"> </w:t>
      </w:r>
      <w:r w:rsidRPr="00AD59D1">
        <w:rPr>
          <w:rFonts w:cstheme="minorHAnsi"/>
        </w:rPr>
        <w:t>the</w:t>
      </w:r>
      <w:r w:rsidRPr="00AD59D1">
        <w:rPr>
          <w:rFonts w:cstheme="minorHAnsi"/>
          <w:spacing w:val="-3"/>
        </w:rPr>
        <w:t xml:space="preserve"> </w:t>
      </w:r>
      <w:r w:rsidRPr="00AD59D1">
        <w:rPr>
          <w:rFonts w:cstheme="minorHAnsi"/>
        </w:rPr>
        <w:t>MO</w:t>
      </w:r>
      <w:r w:rsidRPr="00AD59D1">
        <w:rPr>
          <w:rFonts w:cstheme="minorHAnsi"/>
          <w:spacing w:val="-4"/>
        </w:rPr>
        <w:t xml:space="preserve"> </w:t>
      </w:r>
      <w:r w:rsidRPr="00AD59D1">
        <w:rPr>
          <w:rFonts w:cstheme="minorHAnsi"/>
        </w:rPr>
        <w:t>BoS</w:t>
      </w:r>
      <w:r w:rsidRPr="00AD59D1">
        <w:rPr>
          <w:rFonts w:cstheme="minorHAnsi"/>
          <w:spacing w:val="-4"/>
        </w:rPr>
        <w:t xml:space="preserve"> </w:t>
      </w:r>
      <w:r w:rsidRPr="00AD59D1">
        <w:rPr>
          <w:rFonts w:cstheme="minorHAnsi"/>
        </w:rPr>
        <w:t>CoC</w:t>
      </w:r>
      <w:r w:rsidRPr="00AD59D1">
        <w:rPr>
          <w:rFonts w:cstheme="minorHAnsi"/>
          <w:spacing w:val="-3"/>
        </w:rPr>
        <w:t xml:space="preserve"> </w:t>
      </w:r>
      <w:r w:rsidRPr="00AD59D1">
        <w:rPr>
          <w:rFonts w:cstheme="minorHAnsi"/>
        </w:rPr>
        <w:t>Board</w:t>
      </w:r>
      <w:r w:rsidRPr="00AD59D1">
        <w:rPr>
          <w:rFonts w:cstheme="minorHAnsi"/>
          <w:spacing w:val="-3"/>
        </w:rPr>
        <w:t xml:space="preserve"> </w:t>
      </w:r>
      <w:r w:rsidRPr="00AD59D1">
        <w:rPr>
          <w:rFonts w:cstheme="minorHAnsi"/>
        </w:rPr>
        <w:t>by emailing their decision to appeal, the rationale for the appeal, and all supporting documentation to the M</w:t>
      </w:r>
      <w:r w:rsidR="00AF609B" w:rsidRPr="00AD59D1">
        <w:rPr>
          <w:rFonts w:cstheme="minorHAnsi"/>
        </w:rPr>
        <w:t>O</w:t>
      </w:r>
      <w:r w:rsidRPr="00AD59D1">
        <w:rPr>
          <w:rFonts w:cstheme="minorHAnsi"/>
        </w:rPr>
        <w:t xml:space="preserve"> BoS CoC Board Chair at </w:t>
      </w:r>
      <w:hyperlink r:id="rId10" w:history="1">
        <w:r w:rsidR="00B16420" w:rsidRPr="008C08F2">
          <w:rPr>
            <w:rStyle w:val="Hyperlink"/>
            <w:rFonts w:cstheme="minorHAnsi"/>
          </w:rPr>
          <w:t>moboscoc@gmail.com</w:t>
        </w:r>
      </w:hyperlink>
      <w:r w:rsidR="00B16420">
        <w:rPr>
          <w:rFonts w:cstheme="minorHAnsi"/>
        </w:rPr>
        <w:t xml:space="preserve"> </w:t>
      </w:r>
      <w:r w:rsidRPr="00B16420">
        <w:rPr>
          <w:rFonts w:cstheme="minorHAnsi"/>
        </w:rPr>
        <w:t>within 24-hours in one business day following the response from the M</w:t>
      </w:r>
      <w:r w:rsidR="00AF609B" w:rsidRPr="00B16420">
        <w:rPr>
          <w:rFonts w:cstheme="minorHAnsi"/>
        </w:rPr>
        <w:t>O</w:t>
      </w:r>
      <w:r w:rsidRPr="00B16420">
        <w:rPr>
          <w:rFonts w:cstheme="minorHAnsi"/>
        </w:rPr>
        <w:t xml:space="preserve"> BoS CoC Rank and Review Subcommittee Chair. Appeals to the M</w:t>
      </w:r>
      <w:r w:rsidR="00AF609B" w:rsidRPr="00B16420">
        <w:rPr>
          <w:rFonts w:cstheme="minorHAnsi"/>
        </w:rPr>
        <w:t>O</w:t>
      </w:r>
      <w:r w:rsidRPr="00B16420">
        <w:rPr>
          <w:rFonts w:cstheme="minorHAnsi"/>
        </w:rPr>
        <w:t xml:space="preserve"> BoS CoC Board will not be accepted if the basis of the appeal is different from the Project Applicant’s original appeal submitted to the Rank and Review Subcommittee.</w:t>
      </w:r>
    </w:p>
    <w:p w14:paraId="7B6FC4B1" w14:textId="3690652E" w:rsidR="008B48DE" w:rsidRPr="00EB7796" w:rsidRDefault="008B48DE" w:rsidP="00EB7796">
      <w:pPr>
        <w:pStyle w:val="ListParagraph"/>
        <w:widowControl w:val="0"/>
        <w:numPr>
          <w:ilvl w:val="0"/>
          <w:numId w:val="17"/>
        </w:numPr>
        <w:tabs>
          <w:tab w:val="left" w:pos="2263"/>
          <w:tab w:val="left" w:pos="2265"/>
        </w:tabs>
        <w:autoSpaceDE w:val="0"/>
        <w:autoSpaceDN w:val="0"/>
        <w:spacing w:before="118" w:after="0"/>
        <w:ind w:left="1620" w:right="-180"/>
        <w:contextualSpacing w:val="0"/>
        <w:rPr>
          <w:rFonts w:cstheme="minorHAnsi"/>
        </w:rPr>
      </w:pPr>
      <w:r w:rsidRPr="00EB7796">
        <w:t>The M</w:t>
      </w:r>
      <w:r w:rsidR="00AF609B" w:rsidRPr="00EB7796">
        <w:t>O</w:t>
      </w:r>
      <w:r w:rsidRPr="00EB7796">
        <w:t xml:space="preserve"> BoS CoC Board must respond to the appeal pursuant to th</w:t>
      </w:r>
      <w:r w:rsidR="00B16420" w:rsidRPr="00EB7796">
        <w:t>e</w:t>
      </w:r>
      <w:r w:rsidR="00EB7796" w:rsidRPr="00EB7796">
        <w:t xml:space="preserve"> </w:t>
      </w:r>
      <w:r w:rsidR="00155B36" w:rsidRPr="00EB7796">
        <w:t>loc</w:t>
      </w:r>
      <w:r w:rsidRPr="00EB7796">
        <w:t>al competition deadlines. Written responses to applicants from the M</w:t>
      </w:r>
      <w:r w:rsidR="00AF609B" w:rsidRPr="00EB7796">
        <w:t>O</w:t>
      </w:r>
      <w:r w:rsidRPr="00EB7796">
        <w:t xml:space="preserve"> BoS CoC Board are considered the official and final response of the M</w:t>
      </w:r>
      <w:r w:rsidR="00AF609B" w:rsidRPr="00EB7796">
        <w:t>O</w:t>
      </w:r>
      <w:r w:rsidRPr="00EB7796">
        <w:t xml:space="preserve"> BoS CoC.</w:t>
      </w:r>
    </w:p>
    <w:p w14:paraId="725AA1AF" w14:textId="77777777" w:rsidR="008B48DE" w:rsidRPr="008B48DE" w:rsidRDefault="008B48DE" w:rsidP="00EB7796">
      <w:pPr>
        <w:pStyle w:val="BodyText"/>
        <w:ind w:right="-180"/>
        <w:rPr>
          <w:rFonts w:asciiTheme="minorHAnsi" w:hAnsiTheme="minorHAnsi" w:cstheme="minorHAnsi"/>
          <w:sz w:val="22"/>
          <w:szCs w:val="22"/>
        </w:rPr>
      </w:pPr>
    </w:p>
    <w:p w14:paraId="73914A13" w14:textId="06CADE52" w:rsidR="008B48DE" w:rsidRPr="004C37FB" w:rsidRDefault="008B48DE" w:rsidP="00EB7796">
      <w:pPr>
        <w:pStyle w:val="BodyText"/>
        <w:numPr>
          <w:ilvl w:val="0"/>
          <w:numId w:val="22"/>
        </w:numPr>
        <w:ind w:right="-180"/>
        <w:rPr>
          <w:rFonts w:asciiTheme="minorHAnsi" w:hAnsiTheme="minorHAnsi" w:cstheme="minorHAnsi"/>
          <w:b/>
          <w:bCs/>
          <w:sz w:val="22"/>
          <w:szCs w:val="22"/>
          <w:u w:val="single"/>
        </w:rPr>
      </w:pPr>
      <w:r w:rsidRPr="004C37FB">
        <w:rPr>
          <w:rFonts w:asciiTheme="minorHAnsi" w:hAnsiTheme="minorHAnsi" w:cstheme="minorHAnsi"/>
          <w:b/>
          <w:bCs/>
          <w:sz w:val="22"/>
          <w:szCs w:val="22"/>
          <w:u w:val="single"/>
        </w:rPr>
        <w:t xml:space="preserve">Housing and Urban Development (HUD) Continuum of Care Competition </w:t>
      </w:r>
      <w:r w:rsidR="00AF609B" w:rsidRPr="004C37FB">
        <w:rPr>
          <w:rFonts w:asciiTheme="minorHAnsi" w:hAnsiTheme="minorHAnsi" w:cstheme="minorHAnsi"/>
          <w:b/>
          <w:bCs/>
          <w:sz w:val="22"/>
          <w:szCs w:val="22"/>
          <w:u w:val="single"/>
        </w:rPr>
        <w:t>A</w:t>
      </w:r>
      <w:r w:rsidRPr="004C37FB">
        <w:rPr>
          <w:rFonts w:asciiTheme="minorHAnsi" w:hAnsiTheme="minorHAnsi" w:cstheme="minorHAnsi"/>
          <w:b/>
          <w:bCs/>
          <w:sz w:val="22"/>
          <w:szCs w:val="22"/>
          <w:u w:val="single"/>
        </w:rPr>
        <w:t xml:space="preserve">ppeals </w:t>
      </w:r>
    </w:p>
    <w:p w14:paraId="7F64DC12" w14:textId="77777777" w:rsidR="008B48DE" w:rsidRPr="004C37FB" w:rsidRDefault="008B48DE" w:rsidP="00EB7796">
      <w:pPr>
        <w:pStyle w:val="BodyText"/>
        <w:ind w:left="1260" w:right="-180"/>
        <w:rPr>
          <w:rFonts w:asciiTheme="minorHAnsi" w:hAnsiTheme="minorHAnsi" w:cstheme="minorHAnsi"/>
          <w:sz w:val="22"/>
          <w:szCs w:val="22"/>
        </w:rPr>
      </w:pPr>
      <w:r w:rsidRPr="004C37FB">
        <w:rPr>
          <w:rFonts w:asciiTheme="minorHAnsi" w:hAnsiTheme="minorHAnsi" w:cstheme="minorHAnsi"/>
          <w:sz w:val="22"/>
          <w:szCs w:val="22"/>
        </w:rPr>
        <w:t xml:space="preserve">The provision at 24 CFR part 578 set forth the following types of appeals: </w:t>
      </w:r>
    </w:p>
    <w:p w14:paraId="653ECCD6" w14:textId="77777777" w:rsidR="008B48DE" w:rsidRPr="004C37FB" w:rsidRDefault="008B48DE" w:rsidP="00EB7796">
      <w:pPr>
        <w:pStyle w:val="BodyText"/>
        <w:ind w:right="-180"/>
        <w:rPr>
          <w:rFonts w:asciiTheme="minorHAnsi" w:hAnsiTheme="minorHAnsi" w:cstheme="minorHAnsi"/>
          <w:b/>
          <w:bCs/>
          <w:sz w:val="22"/>
          <w:szCs w:val="22"/>
        </w:rPr>
      </w:pPr>
      <w:r w:rsidRPr="004C37FB">
        <w:rPr>
          <w:rFonts w:asciiTheme="minorHAnsi" w:hAnsiTheme="minorHAnsi" w:cstheme="minorHAnsi"/>
          <w:b/>
          <w:bCs/>
          <w:sz w:val="22"/>
          <w:szCs w:val="22"/>
        </w:rPr>
        <w:tab/>
      </w:r>
      <w:r w:rsidRPr="004C37FB">
        <w:rPr>
          <w:rFonts w:asciiTheme="minorHAnsi" w:hAnsiTheme="minorHAnsi" w:cstheme="minorHAnsi"/>
          <w:b/>
          <w:bCs/>
          <w:sz w:val="22"/>
          <w:szCs w:val="22"/>
        </w:rPr>
        <w:tab/>
      </w:r>
      <w:r w:rsidRPr="004C37FB">
        <w:rPr>
          <w:rFonts w:asciiTheme="minorHAnsi" w:hAnsiTheme="minorHAnsi" w:cstheme="minorHAnsi"/>
          <w:b/>
          <w:bCs/>
          <w:sz w:val="22"/>
          <w:szCs w:val="22"/>
        </w:rPr>
        <w:tab/>
      </w:r>
    </w:p>
    <w:p w14:paraId="35450868" w14:textId="77777777" w:rsidR="008B48DE" w:rsidRPr="004C37FB" w:rsidRDefault="008B48DE" w:rsidP="00EB7796">
      <w:pPr>
        <w:pStyle w:val="BodyText"/>
        <w:numPr>
          <w:ilvl w:val="0"/>
          <w:numId w:val="32"/>
        </w:numPr>
        <w:ind w:left="1620" w:right="-180"/>
        <w:rPr>
          <w:rFonts w:asciiTheme="minorHAnsi" w:hAnsiTheme="minorHAnsi" w:cstheme="minorHAnsi"/>
          <w:sz w:val="22"/>
          <w:szCs w:val="22"/>
        </w:rPr>
      </w:pPr>
      <w:r w:rsidRPr="004C37FB">
        <w:rPr>
          <w:rFonts w:asciiTheme="minorHAnsi" w:hAnsiTheme="minorHAnsi" w:cstheme="minorHAnsi"/>
          <w:sz w:val="22"/>
          <w:szCs w:val="22"/>
        </w:rPr>
        <w:t>Applicants whose project was rejected and the applicant believes it was denied the opportunity to participate in the local CoC competition process in a reasonable manner, may appeal the MO 606 CoC’s final decision directly to HUD as a ‘Solo Applicant,’ as detailed in the Notice of Funding Opportunity (NOFO). (24 CFR part 578)</w:t>
      </w:r>
    </w:p>
    <w:p w14:paraId="34604F61" w14:textId="77777777" w:rsidR="008B48DE" w:rsidRPr="004C37FB" w:rsidRDefault="008B48DE" w:rsidP="00EB7796">
      <w:pPr>
        <w:pStyle w:val="BodyText"/>
        <w:ind w:left="2520" w:right="-180"/>
        <w:rPr>
          <w:rFonts w:asciiTheme="minorHAnsi" w:hAnsiTheme="minorHAnsi" w:cstheme="minorHAnsi"/>
          <w:sz w:val="22"/>
          <w:szCs w:val="22"/>
        </w:rPr>
      </w:pPr>
    </w:p>
    <w:p w14:paraId="788325C9" w14:textId="1AB5D4E1" w:rsidR="008B48DE" w:rsidRDefault="008B48DE" w:rsidP="00EB7796">
      <w:pPr>
        <w:pStyle w:val="BodyText"/>
        <w:numPr>
          <w:ilvl w:val="0"/>
          <w:numId w:val="32"/>
        </w:numPr>
        <w:ind w:left="1620" w:right="-180"/>
        <w:rPr>
          <w:rFonts w:asciiTheme="minorHAnsi" w:hAnsiTheme="minorHAnsi" w:cstheme="minorHAnsi"/>
          <w:sz w:val="22"/>
          <w:szCs w:val="22"/>
        </w:rPr>
      </w:pPr>
      <w:r w:rsidRPr="004C37FB">
        <w:rPr>
          <w:rFonts w:asciiTheme="minorHAnsi" w:hAnsiTheme="minorHAnsi" w:cstheme="minorHAnsi"/>
          <w:sz w:val="22"/>
          <w:szCs w:val="22"/>
        </w:rPr>
        <w:t xml:space="preserve">Eligible applicants, including project applicants and Collaborative Applicants, that submitted an application to HUD in response to the NOFO, that were either not awarded funds by HUD, or that requested more funds than HUD awarded, may appeal to HUD as detailed in the NOFO. </w:t>
      </w:r>
    </w:p>
    <w:p w14:paraId="613AC530" w14:textId="77777777" w:rsidR="0042367D" w:rsidRDefault="0042367D" w:rsidP="00EB7796">
      <w:pPr>
        <w:pStyle w:val="ListParagraph"/>
        <w:ind w:right="-180"/>
        <w:rPr>
          <w:rFonts w:cstheme="minorHAnsi"/>
        </w:rPr>
      </w:pPr>
    </w:p>
    <w:p w14:paraId="7E4754B6" w14:textId="77777777" w:rsidR="001E581D" w:rsidRDefault="001E581D" w:rsidP="00EB7796">
      <w:pPr>
        <w:pStyle w:val="BodyText"/>
        <w:ind w:right="-180"/>
        <w:rPr>
          <w:rFonts w:asciiTheme="minorHAnsi" w:hAnsiTheme="minorHAnsi" w:cstheme="minorHAnsi"/>
          <w:sz w:val="22"/>
          <w:szCs w:val="22"/>
        </w:rPr>
        <w:sectPr w:rsidR="001E581D">
          <w:headerReference w:type="default" r:id="rId11"/>
          <w:footerReference w:type="default" r:id="rId12"/>
          <w:pgSz w:w="12240" w:h="15840"/>
          <w:pgMar w:top="1440" w:right="1440" w:bottom="1440" w:left="1440" w:header="720" w:footer="720" w:gutter="0"/>
          <w:cols w:space="720"/>
          <w:docGrid w:linePitch="360"/>
        </w:sectPr>
      </w:pPr>
    </w:p>
    <w:p w14:paraId="20DDA9FD" w14:textId="77777777" w:rsidR="001E581D" w:rsidRPr="001B20E9" w:rsidRDefault="001E581D" w:rsidP="00EB7796">
      <w:pPr>
        <w:ind w:left="4" w:right="-180"/>
        <w:jc w:val="center"/>
        <w:rPr>
          <w:rFonts w:cstheme="minorHAnsi"/>
          <w:b/>
          <w:color w:val="CF4400"/>
          <w:sz w:val="28"/>
          <w:szCs w:val="28"/>
          <w:u w:val="single"/>
        </w:rPr>
      </w:pPr>
      <w:r w:rsidRPr="001B20E9">
        <w:rPr>
          <w:rFonts w:cstheme="minorHAnsi"/>
          <w:b/>
          <w:color w:val="CF4400"/>
          <w:sz w:val="28"/>
          <w:szCs w:val="28"/>
          <w:u w:val="single"/>
        </w:rPr>
        <w:lastRenderedPageBreak/>
        <w:t>APPEAL</w:t>
      </w:r>
      <w:r w:rsidRPr="001B20E9">
        <w:rPr>
          <w:rFonts w:cstheme="minorHAnsi"/>
          <w:b/>
          <w:color w:val="CF4400"/>
          <w:spacing w:val="-11"/>
          <w:sz w:val="28"/>
          <w:szCs w:val="28"/>
          <w:u w:val="single"/>
        </w:rPr>
        <w:t xml:space="preserve"> </w:t>
      </w:r>
      <w:r w:rsidRPr="001B20E9">
        <w:rPr>
          <w:rFonts w:cstheme="minorHAnsi"/>
          <w:b/>
          <w:color w:val="CF4400"/>
          <w:sz w:val="28"/>
          <w:szCs w:val="28"/>
          <w:u w:val="single"/>
        </w:rPr>
        <w:t>REQUEST</w:t>
      </w:r>
      <w:r w:rsidRPr="001B20E9">
        <w:rPr>
          <w:rFonts w:cstheme="minorHAnsi"/>
          <w:b/>
          <w:color w:val="CF4400"/>
          <w:spacing w:val="-4"/>
          <w:sz w:val="28"/>
          <w:szCs w:val="28"/>
          <w:u w:val="single"/>
        </w:rPr>
        <w:t xml:space="preserve"> FORM</w:t>
      </w:r>
    </w:p>
    <w:p w14:paraId="0F4A0BB6" w14:textId="77777777" w:rsidR="001E581D" w:rsidRDefault="001E581D" w:rsidP="00771320">
      <w:pPr>
        <w:spacing w:after="0"/>
        <w:ind w:right="-180"/>
        <w:jc w:val="center"/>
        <w:rPr>
          <w:rFonts w:cstheme="minorHAnsi"/>
          <w:spacing w:val="-2"/>
          <w:sz w:val="24"/>
          <w:szCs w:val="24"/>
        </w:rPr>
      </w:pPr>
      <w:r w:rsidRPr="00D903A1">
        <w:rPr>
          <w:rFonts w:cstheme="minorHAnsi"/>
          <w:sz w:val="24"/>
          <w:szCs w:val="24"/>
        </w:rPr>
        <w:t>Formal</w:t>
      </w:r>
      <w:r w:rsidRPr="00D903A1">
        <w:rPr>
          <w:rFonts w:cstheme="minorHAnsi"/>
          <w:spacing w:val="-8"/>
          <w:sz w:val="24"/>
          <w:szCs w:val="24"/>
        </w:rPr>
        <w:t xml:space="preserve"> </w:t>
      </w:r>
      <w:r w:rsidRPr="00D903A1">
        <w:rPr>
          <w:rFonts w:cstheme="minorHAnsi"/>
          <w:sz w:val="24"/>
          <w:szCs w:val="24"/>
        </w:rPr>
        <w:t>Appeal</w:t>
      </w:r>
      <w:r w:rsidRPr="00D903A1">
        <w:rPr>
          <w:rFonts w:cstheme="minorHAnsi"/>
          <w:spacing w:val="-5"/>
          <w:sz w:val="24"/>
          <w:szCs w:val="24"/>
        </w:rPr>
        <w:t xml:space="preserve"> </w:t>
      </w:r>
      <w:r w:rsidRPr="00D903A1">
        <w:rPr>
          <w:rFonts w:cstheme="minorHAnsi"/>
          <w:sz w:val="24"/>
          <w:szCs w:val="24"/>
        </w:rPr>
        <w:t>Submission</w:t>
      </w:r>
      <w:r w:rsidRPr="00D903A1">
        <w:rPr>
          <w:rFonts w:cstheme="minorHAnsi"/>
          <w:spacing w:val="-8"/>
          <w:sz w:val="24"/>
          <w:szCs w:val="24"/>
        </w:rPr>
        <w:t xml:space="preserve"> </w:t>
      </w:r>
      <w:r w:rsidRPr="00D903A1">
        <w:rPr>
          <w:rFonts w:cstheme="minorHAnsi"/>
          <w:sz w:val="24"/>
          <w:szCs w:val="24"/>
        </w:rPr>
        <w:t>for</w:t>
      </w:r>
      <w:r w:rsidRPr="00D903A1">
        <w:rPr>
          <w:rFonts w:cstheme="minorHAnsi"/>
          <w:spacing w:val="-5"/>
          <w:sz w:val="24"/>
          <w:szCs w:val="24"/>
        </w:rPr>
        <w:t xml:space="preserve"> </w:t>
      </w:r>
      <w:r w:rsidRPr="00D903A1">
        <w:rPr>
          <w:rFonts w:cstheme="minorHAnsi"/>
          <w:sz w:val="24"/>
          <w:szCs w:val="24"/>
        </w:rPr>
        <w:t>Local</w:t>
      </w:r>
      <w:r w:rsidRPr="00D903A1">
        <w:rPr>
          <w:rFonts w:cstheme="minorHAnsi"/>
          <w:spacing w:val="-6"/>
          <w:sz w:val="24"/>
          <w:szCs w:val="24"/>
        </w:rPr>
        <w:t xml:space="preserve"> </w:t>
      </w:r>
      <w:r w:rsidRPr="00D903A1">
        <w:rPr>
          <w:rFonts w:cstheme="minorHAnsi"/>
          <w:sz w:val="24"/>
          <w:szCs w:val="24"/>
        </w:rPr>
        <w:t>Competition</w:t>
      </w:r>
      <w:r w:rsidRPr="00D903A1">
        <w:rPr>
          <w:rFonts w:cstheme="minorHAnsi"/>
          <w:spacing w:val="-8"/>
          <w:sz w:val="24"/>
          <w:szCs w:val="24"/>
        </w:rPr>
        <w:t xml:space="preserve"> </w:t>
      </w:r>
      <w:r w:rsidRPr="00D903A1">
        <w:rPr>
          <w:rFonts w:cstheme="minorHAnsi"/>
          <w:sz w:val="24"/>
          <w:szCs w:val="24"/>
        </w:rPr>
        <w:t>and</w:t>
      </w:r>
      <w:r w:rsidRPr="00D903A1">
        <w:rPr>
          <w:rFonts w:cstheme="minorHAnsi"/>
          <w:spacing w:val="-5"/>
          <w:sz w:val="24"/>
          <w:szCs w:val="24"/>
        </w:rPr>
        <w:t xml:space="preserve"> </w:t>
      </w:r>
      <w:r w:rsidRPr="00D903A1">
        <w:rPr>
          <w:rFonts w:cstheme="minorHAnsi"/>
          <w:sz w:val="24"/>
          <w:szCs w:val="24"/>
        </w:rPr>
        <w:t>Funding</w:t>
      </w:r>
      <w:r w:rsidRPr="00D903A1">
        <w:rPr>
          <w:rFonts w:cstheme="minorHAnsi"/>
          <w:spacing w:val="-5"/>
          <w:sz w:val="24"/>
          <w:szCs w:val="24"/>
        </w:rPr>
        <w:t xml:space="preserve"> </w:t>
      </w:r>
      <w:r w:rsidRPr="00D903A1">
        <w:rPr>
          <w:rFonts w:cstheme="minorHAnsi"/>
          <w:spacing w:val="-2"/>
          <w:sz w:val="24"/>
          <w:szCs w:val="24"/>
        </w:rPr>
        <w:t>Decisions</w:t>
      </w:r>
    </w:p>
    <w:p w14:paraId="4FD061DD" w14:textId="77777777" w:rsidR="00D903A1" w:rsidRPr="00D903A1" w:rsidRDefault="00D903A1" w:rsidP="00EB7796">
      <w:pPr>
        <w:spacing w:after="0"/>
        <w:ind w:left="973" w:right="-180"/>
        <w:jc w:val="center"/>
        <w:rPr>
          <w:rFonts w:cstheme="minorHAnsi"/>
          <w:sz w:val="24"/>
          <w:szCs w:val="24"/>
        </w:rPr>
      </w:pPr>
    </w:p>
    <w:p w14:paraId="1E5350ED" w14:textId="77777777" w:rsidR="001E581D" w:rsidRPr="001B20E9" w:rsidRDefault="001E581D" w:rsidP="00EB7796">
      <w:pPr>
        <w:pStyle w:val="Heading1"/>
        <w:ind w:right="-180"/>
        <w:rPr>
          <w:rFonts w:asciiTheme="minorHAnsi" w:hAnsiTheme="minorHAnsi" w:cstheme="minorHAnsi"/>
          <w:color w:val="CF4400"/>
          <w:sz w:val="24"/>
          <w:szCs w:val="24"/>
        </w:rPr>
      </w:pPr>
      <w:r w:rsidRPr="001B20E9">
        <w:rPr>
          <w:rFonts w:asciiTheme="minorHAnsi" w:hAnsiTheme="minorHAnsi" w:cstheme="minorHAnsi"/>
          <w:color w:val="CF4400"/>
          <w:sz w:val="24"/>
          <w:szCs w:val="24"/>
        </w:rPr>
        <w:t>APPLICANT</w:t>
      </w:r>
      <w:r w:rsidRPr="001B20E9">
        <w:rPr>
          <w:rFonts w:asciiTheme="minorHAnsi" w:hAnsiTheme="minorHAnsi" w:cstheme="minorHAnsi"/>
          <w:color w:val="CF4400"/>
          <w:spacing w:val="-4"/>
          <w:sz w:val="24"/>
          <w:szCs w:val="24"/>
        </w:rPr>
        <w:t xml:space="preserve"> </w:t>
      </w:r>
      <w:r w:rsidRPr="001B20E9">
        <w:rPr>
          <w:rFonts w:asciiTheme="minorHAnsi" w:hAnsiTheme="minorHAnsi" w:cstheme="minorHAnsi"/>
          <w:color w:val="CF4400"/>
          <w:spacing w:val="-2"/>
          <w:sz w:val="24"/>
          <w:szCs w:val="24"/>
        </w:rPr>
        <w:t>INFORMATION</w:t>
      </w:r>
    </w:p>
    <w:p w14:paraId="3F991908" w14:textId="755A803D" w:rsidR="008F623B" w:rsidRPr="00D903A1" w:rsidRDefault="001E581D" w:rsidP="00EB7796">
      <w:pPr>
        <w:pStyle w:val="BodyText"/>
        <w:tabs>
          <w:tab w:val="left" w:pos="6067"/>
          <w:tab w:val="left" w:pos="9119"/>
          <w:tab w:val="left" w:pos="9326"/>
          <w:tab w:val="left" w:pos="9532"/>
        </w:tabs>
        <w:ind w:right="-180"/>
        <w:rPr>
          <w:rFonts w:asciiTheme="minorHAnsi" w:hAnsiTheme="minorHAnsi" w:cstheme="minorHAnsi"/>
          <w:sz w:val="24"/>
          <w:szCs w:val="24"/>
          <w:u w:val="single"/>
        </w:rPr>
      </w:pPr>
      <w:r w:rsidRPr="00D903A1">
        <w:rPr>
          <w:rFonts w:asciiTheme="minorHAnsi" w:hAnsiTheme="minorHAnsi" w:cstheme="minorHAnsi"/>
          <w:sz w:val="24"/>
          <w:szCs w:val="24"/>
        </w:rPr>
        <w:t xml:space="preserve">Agency Name: </w:t>
      </w:r>
      <w:sdt>
        <w:sdtPr>
          <w:rPr>
            <w:rFonts w:asciiTheme="minorHAnsi" w:hAnsiTheme="minorHAnsi" w:cstheme="minorHAnsi"/>
            <w:sz w:val="24"/>
            <w:szCs w:val="24"/>
          </w:rPr>
          <w:id w:val="-276569551"/>
          <w:placeholder>
            <w:docPart w:val="DefaultPlaceholder_-1854013440"/>
          </w:placeholder>
          <w:showingPlcHdr/>
        </w:sdtPr>
        <w:sdtContent>
          <w:r w:rsidR="008F623B" w:rsidRPr="00D903A1">
            <w:rPr>
              <w:rStyle w:val="PlaceholderText"/>
              <w:rFonts w:asciiTheme="minorHAnsi" w:hAnsiTheme="minorHAnsi" w:cstheme="minorHAnsi"/>
              <w:sz w:val="24"/>
              <w:szCs w:val="24"/>
            </w:rPr>
            <w:t>Click or tap here to enter text.</w:t>
          </w:r>
        </w:sdtContent>
      </w:sdt>
    </w:p>
    <w:p w14:paraId="140EED3C" w14:textId="2BF693BB" w:rsidR="008F623B" w:rsidRPr="00D903A1" w:rsidRDefault="001E581D" w:rsidP="00EB7796">
      <w:pPr>
        <w:pStyle w:val="BodyText"/>
        <w:tabs>
          <w:tab w:val="left" w:pos="6067"/>
          <w:tab w:val="left" w:pos="9119"/>
          <w:tab w:val="left" w:pos="9326"/>
          <w:tab w:val="left" w:pos="9532"/>
        </w:tabs>
        <w:ind w:right="-180"/>
        <w:rPr>
          <w:rFonts w:asciiTheme="minorHAnsi" w:hAnsiTheme="minorHAnsi" w:cstheme="minorHAnsi"/>
          <w:sz w:val="24"/>
          <w:szCs w:val="24"/>
        </w:rPr>
      </w:pPr>
      <w:r w:rsidRPr="00D903A1">
        <w:rPr>
          <w:rFonts w:asciiTheme="minorHAnsi" w:hAnsiTheme="minorHAnsi" w:cstheme="minorHAnsi"/>
          <w:sz w:val="24"/>
          <w:szCs w:val="24"/>
        </w:rPr>
        <w:t xml:space="preserve">Project Name: </w:t>
      </w:r>
      <w:sdt>
        <w:sdtPr>
          <w:rPr>
            <w:rFonts w:asciiTheme="minorHAnsi" w:hAnsiTheme="minorHAnsi" w:cstheme="minorHAnsi"/>
            <w:sz w:val="24"/>
            <w:szCs w:val="24"/>
          </w:rPr>
          <w:id w:val="-1393113219"/>
          <w:placeholder>
            <w:docPart w:val="DefaultPlaceholder_-1854013440"/>
          </w:placeholder>
          <w:showingPlcHdr/>
        </w:sdtPr>
        <w:sdtContent>
          <w:r w:rsidR="008F623B" w:rsidRPr="00D903A1">
            <w:rPr>
              <w:rStyle w:val="PlaceholderText"/>
              <w:rFonts w:asciiTheme="minorHAnsi" w:hAnsiTheme="minorHAnsi" w:cstheme="minorHAnsi"/>
              <w:sz w:val="24"/>
              <w:szCs w:val="24"/>
            </w:rPr>
            <w:t>Click or tap here to enter text.</w:t>
          </w:r>
        </w:sdtContent>
      </w:sdt>
      <w:r w:rsidRPr="00D903A1">
        <w:rPr>
          <w:rFonts w:asciiTheme="minorHAnsi" w:hAnsiTheme="minorHAnsi" w:cstheme="minorHAnsi"/>
          <w:sz w:val="24"/>
          <w:szCs w:val="24"/>
        </w:rPr>
        <w:t xml:space="preserve"> </w:t>
      </w:r>
    </w:p>
    <w:p w14:paraId="4A394F4E" w14:textId="2D8E323E" w:rsidR="008F623B" w:rsidRPr="00D903A1" w:rsidRDefault="001E581D" w:rsidP="00EB7796">
      <w:pPr>
        <w:pStyle w:val="BodyText"/>
        <w:tabs>
          <w:tab w:val="left" w:pos="6067"/>
          <w:tab w:val="left" w:pos="9119"/>
          <w:tab w:val="left" w:pos="9326"/>
          <w:tab w:val="left" w:pos="9532"/>
        </w:tabs>
        <w:ind w:right="-180"/>
        <w:rPr>
          <w:rFonts w:asciiTheme="minorHAnsi" w:hAnsiTheme="minorHAnsi" w:cstheme="minorHAnsi"/>
          <w:sz w:val="24"/>
          <w:szCs w:val="24"/>
        </w:rPr>
      </w:pPr>
      <w:r w:rsidRPr="00D903A1">
        <w:rPr>
          <w:rFonts w:asciiTheme="minorHAnsi" w:hAnsiTheme="minorHAnsi" w:cstheme="minorHAnsi"/>
          <w:sz w:val="24"/>
          <w:szCs w:val="24"/>
        </w:rPr>
        <w:t xml:space="preserve">Applicant Representative: </w:t>
      </w:r>
      <w:sdt>
        <w:sdtPr>
          <w:rPr>
            <w:rFonts w:asciiTheme="minorHAnsi" w:hAnsiTheme="minorHAnsi" w:cstheme="minorHAnsi"/>
            <w:sz w:val="24"/>
            <w:szCs w:val="24"/>
          </w:rPr>
          <w:id w:val="1816604274"/>
          <w:placeholder>
            <w:docPart w:val="DefaultPlaceholder_-1854013440"/>
          </w:placeholder>
          <w:showingPlcHdr/>
        </w:sdtPr>
        <w:sdtContent>
          <w:r w:rsidR="008F623B" w:rsidRPr="00D903A1">
            <w:rPr>
              <w:rStyle w:val="PlaceholderText"/>
              <w:rFonts w:asciiTheme="minorHAnsi" w:hAnsiTheme="minorHAnsi" w:cstheme="minorHAnsi"/>
              <w:sz w:val="24"/>
              <w:szCs w:val="24"/>
            </w:rPr>
            <w:t>Click or tap here to enter text.</w:t>
          </w:r>
        </w:sdtContent>
      </w:sdt>
      <w:r w:rsidRPr="00D903A1">
        <w:rPr>
          <w:rFonts w:asciiTheme="minorHAnsi" w:hAnsiTheme="minorHAnsi" w:cstheme="minorHAnsi"/>
          <w:sz w:val="24"/>
          <w:szCs w:val="24"/>
        </w:rPr>
        <w:t xml:space="preserve"> </w:t>
      </w:r>
    </w:p>
    <w:p w14:paraId="7E0F6694" w14:textId="432A4F09" w:rsidR="008F623B" w:rsidRPr="00D903A1" w:rsidRDefault="001E581D" w:rsidP="00EB7796">
      <w:pPr>
        <w:pStyle w:val="BodyText"/>
        <w:tabs>
          <w:tab w:val="left" w:pos="6067"/>
          <w:tab w:val="left" w:pos="9119"/>
          <w:tab w:val="left" w:pos="9326"/>
          <w:tab w:val="left" w:pos="9532"/>
        </w:tabs>
        <w:ind w:right="-180"/>
        <w:rPr>
          <w:rFonts w:asciiTheme="minorHAnsi" w:hAnsiTheme="minorHAnsi" w:cstheme="minorHAnsi"/>
          <w:sz w:val="24"/>
          <w:szCs w:val="24"/>
        </w:rPr>
      </w:pPr>
      <w:r w:rsidRPr="00D903A1">
        <w:rPr>
          <w:rFonts w:asciiTheme="minorHAnsi" w:hAnsiTheme="minorHAnsi" w:cstheme="minorHAnsi"/>
          <w:spacing w:val="-2"/>
          <w:sz w:val="24"/>
          <w:szCs w:val="24"/>
        </w:rPr>
        <w:t>Title:</w:t>
      </w:r>
      <w:sdt>
        <w:sdtPr>
          <w:rPr>
            <w:rFonts w:asciiTheme="minorHAnsi" w:hAnsiTheme="minorHAnsi" w:cstheme="minorHAnsi"/>
            <w:spacing w:val="-2"/>
            <w:sz w:val="24"/>
            <w:szCs w:val="24"/>
          </w:rPr>
          <w:id w:val="1317837672"/>
          <w:placeholder>
            <w:docPart w:val="DefaultPlaceholder_-1854013440"/>
          </w:placeholder>
          <w:showingPlcHdr/>
        </w:sdtPr>
        <w:sdtContent>
          <w:r w:rsidR="008F623B" w:rsidRPr="00D903A1">
            <w:rPr>
              <w:rStyle w:val="PlaceholderText"/>
              <w:rFonts w:asciiTheme="minorHAnsi" w:hAnsiTheme="minorHAnsi" w:cstheme="minorHAnsi"/>
              <w:sz w:val="24"/>
              <w:szCs w:val="24"/>
            </w:rPr>
            <w:t>Click or tap here to enter text.</w:t>
          </w:r>
        </w:sdtContent>
      </w:sdt>
      <w:r w:rsidRPr="00D903A1">
        <w:rPr>
          <w:rFonts w:asciiTheme="minorHAnsi" w:hAnsiTheme="minorHAnsi" w:cstheme="minorHAnsi"/>
          <w:sz w:val="24"/>
          <w:szCs w:val="24"/>
        </w:rPr>
        <w:t xml:space="preserve"> </w:t>
      </w:r>
    </w:p>
    <w:p w14:paraId="414C9B00" w14:textId="4926F64B" w:rsidR="008F623B" w:rsidRPr="00D903A1" w:rsidRDefault="001E581D" w:rsidP="00EB7796">
      <w:pPr>
        <w:pStyle w:val="BodyText"/>
        <w:tabs>
          <w:tab w:val="left" w:pos="6067"/>
          <w:tab w:val="left" w:pos="9119"/>
          <w:tab w:val="left" w:pos="9326"/>
          <w:tab w:val="left" w:pos="9532"/>
        </w:tabs>
        <w:ind w:right="-180"/>
        <w:rPr>
          <w:rFonts w:asciiTheme="minorHAnsi" w:hAnsiTheme="minorHAnsi" w:cstheme="minorHAnsi"/>
          <w:sz w:val="24"/>
          <w:szCs w:val="24"/>
        </w:rPr>
      </w:pPr>
      <w:r w:rsidRPr="00D903A1">
        <w:rPr>
          <w:rFonts w:asciiTheme="minorHAnsi" w:hAnsiTheme="minorHAnsi" w:cstheme="minorHAnsi"/>
          <w:sz w:val="24"/>
          <w:szCs w:val="24"/>
        </w:rPr>
        <w:t>Organization</w:t>
      </w:r>
      <w:r w:rsidR="008F623B" w:rsidRPr="00D903A1">
        <w:rPr>
          <w:rFonts w:asciiTheme="minorHAnsi" w:hAnsiTheme="minorHAnsi" w:cstheme="minorHAnsi"/>
          <w:sz w:val="24"/>
          <w:szCs w:val="24"/>
        </w:rPr>
        <w:t xml:space="preserve"> </w:t>
      </w:r>
      <w:r w:rsidRPr="00D903A1">
        <w:rPr>
          <w:rFonts w:asciiTheme="minorHAnsi" w:hAnsiTheme="minorHAnsi" w:cstheme="minorHAnsi"/>
          <w:sz w:val="24"/>
          <w:szCs w:val="24"/>
        </w:rPr>
        <w:t>Address:</w:t>
      </w:r>
      <w:sdt>
        <w:sdtPr>
          <w:rPr>
            <w:rFonts w:asciiTheme="minorHAnsi" w:hAnsiTheme="minorHAnsi" w:cstheme="minorHAnsi"/>
            <w:sz w:val="24"/>
            <w:szCs w:val="24"/>
          </w:rPr>
          <w:id w:val="1570228106"/>
          <w:placeholder>
            <w:docPart w:val="DefaultPlaceholder_-1854013440"/>
          </w:placeholder>
          <w:showingPlcHdr/>
        </w:sdtPr>
        <w:sdtContent>
          <w:r w:rsidR="008F623B" w:rsidRPr="00D903A1">
            <w:rPr>
              <w:rStyle w:val="PlaceholderText"/>
              <w:rFonts w:asciiTheme="minorHAnsi" w:hAnsiTheme="minorHAnsi" w:cstheme="minorHAnsi"/>
              <w:sz w:val="24"/>
              <w:szCs w:val="24"/>
            </w:rPr>
            <w:t>Click or tap here to enter text.</w:t>
          </w:r>
        </w:sdtContent>
      </w:sdt>
    </w:p>
    <w:p w14:paraId="692D4604" w14:textId="77777777" w:rsidR="008F623B" w:rsidRPr="00D903A1" w:rsidRDefault="001E581D" w:rsidP="00EB7796">
      <w:pPr>
        <w:pStyle w:val="BodyText"/>
        <w:tabs>
          <w:tab w:val="left" w:pos="6067"/>
          <w:tab w:val="left" w:pos="9119"/>
          <w:tab w:val="left" w:pos="9326"/>
          <w:tab w:val="left" w:pos="9532"/>
        </w:tabs>
        <w:ind w:right="-180"/>
        <w:rPr>
          <w:rFonts w:asciiTheme="minorHAnsi" w:hAnsiTheme="minorHAnsi" w:cstheme="minorHAnsi"/>
          <w:sz w:val="24"/>
          <w:szCs w:val="24"/>
        </w:rPr>
      </w:pPr>
      <w:r w:rsidRPr="00D903A1">
        <w:rPr>
          <w:rFonts w:asciiTheme="minorHAnsi" w:hAnsiTheme="minorHAnsi" w:cstheme="minorHAnsi"/>
          <w:sz w:val="24"/>
          <w:szCs w:val="24"/>
        </w:rPr>
        <w:t>Email Address:</w:t>
      </w:r>
      <w:sdt>
        <w:sdtPr>
          <w:rPr>
            <w:rFonts w:asciiTheme="minorHAnsi" w:hAnsiTheme="minorHAnsi" w:cstheme="minorHAnsi"/>
            <w:sz w:val="24"/>
            <w:szCs w:val="24"/>
          </w:rPr>
          <w:id w:val="-2028937728"/>
          <w:placeholder>
            <w:docPart w:val="DefaultPlaceholder_-1854013440"/>
          </w:placeholder>
          <w:showingPlcHdr/>
        </w:sdtPr>
        <w:sdtContent>
          <w:r w:rsidR="008F623B" w:rsidRPr="00D903A1">
            <w:rPr>
              <w:rStyle w:val="PlaceholderText"/>
              <w:rFonts w:asciiTheme="minorHAnsi" w:hAnsiTheme="minorHAnsi" w:cstheme="minorHAnsi"/>
              <w:sz w:val="24"/>
              <w:szCs w:val="24"/>
            </w:rPr>
            <w:t>Click or tap here to enter text.</w:t>
          </w:r>
        </w:sdtContent>
      </w:sdt>
    </w:p>
    <w:p w14:paraId="507FE7D2" w14:textId="08E40722" w:rsidR="008F623B" w:rsidRPr="00D903A1" w:rsidRDefault="001E581D" w:rsidP="00EB7796">
      <w:pPr>
        <w:pStyle w:val="BodyText"/>
        <w:tabs>
          <w:tab w:val="left" w:pos="6067"/>
          <w:tab w:val="left" w:pos="9119"/>
          <w:tab w:val="left" w:pos="9326"/>
          <w:tab w:val="left" w:pos="9532"/>
        </w:tabs>
        <w:ind w:right="-180"/>
        <w:rPr>
          <w:rFonts w:asciiTheme="minorHAnsi" w:hAnsiTheme="minorHAnsi" w:cstheme="minorHAnsi"/>
          <w:sz w:val="24"/>
          <w:szCs w:val="24"/>
        </w:rPr>
      </w:pPr>
      <w:r w:rsidRPr="00D903A1">
        <w:rPr>
          <w:rFonts w:asciiTheme="minorHAnsi" w:hAnsiTheme="minorHAnsi" w:cstheme="minorHAnsi"/>
          <w:sz w:val="24"/>
          <w:szCs w:val="24"/>
        </w:rPr>
        <w:t xml:space="preserve">Phone Number: </w:t>
      </w:r>
      <w:sdt>
        <w:sdtPr>
          <w:rPr>
            <w:rFonts w:asciiTheme="minorHAnsi" w:hAnsiTheme="minorHAnsi" w:cstheme="minorHAnsi"/>
            <w:sz w:val="24"/>
            <w:szCs w:val="24"/>
          </w:rPr>
          <w:id w:val="-781415677"/>
          <w:placeholder>
            <w:docPart w:val="DefaultPlaceholder_-1854013440"/>
          </w:placeholder>
          <w:showingPlcHdr/>
        </w:sdtPr>
        <w:sdtContent>
          <w:r w:rsidR="008F623B" w:rsidRPr="00D903A1">
            <w:rPr>
              <w:rStyle w:val="PlaceholderText"/>
              <w:rFonts w:asciiTheme="minorHAnsi" w:hAnsiTheme="minorHAnsi" w:cstheme="minorHAnsi"/>
              <w:sz w:val="24"/>
              <w:szCs w:val="24"/>
            </w:rPr>
            <w:t>Click or tap here to enter text.</w:t>
          </w:r>
        </w:sdtContent>
      </w:sdt>
    </w:p>
    <w:p w14:paraId="7D5444F3" w14:textId="2EF26A9C" w:rsidR="001E581D" w:rsidRPr="00D903A1" w:rsidRDefault="001E581D" w:rsidP="00EB7796">
      <w:pPr>
        <w:pStyle w:val="BodyText"/>
        <w:tabs>
          <w:tab w:val="left" w:pos="6067"/>
          <w:tab w:val="left" w:pos="9119"/>
          <w:tab w:val="left" w:pos="9326"/>
          <w:tab w:val="left" w:pos="9532"/>
        </w:tabs>
        <w:ind w:right="-180"/>
        <w:rPr>
          <w:rFonts w:asciiTheme="minorHAnsi" w:hAnsiTheme="minorHAnsi" w:cstheme="minorHAnsi"/>
          <w:sz w:val="24"/>
          <w:szCs w:val="24"/>
        </w:rPr>
      </w:pPr>
      <w:r w:rsidRPr="00D903A1">
        <w:rPr>
          <w:rFonts w:asciiTheme="minorHAnsi" w:hAnsiTheme="minorHAnsi" w:cstheme="minorHAnsi"/>
          <w:sz w:val="24"/>
          <w:szCs w:val="24"/>
        </w:rPr>
        <w:t xml:space="preserve">Date Appeal Submitted: </w:t>
      </w:r>
      <w:sdt>
        <w:sdtPr>
          <w:rPr>
            <w:rFonts w:asciiTheme="minorHAnsi" w:hAnsiTheme="minorHAnsi" w:cstheme="minorHAnsi"/>
            <w:sz w:val="24"/>
            <w:szCs w:val="24"/>
          </w:rPr>
          <w:id w:val="1458295237"/>
          <w:placeholder>
            <w:docPart w:val="DefaultPlaceholder_-1854013440"/>
          </w:placeholder>
          <w:showingPlcHdr/>
        </w:sdtPr>
        <w:sdtContent>
          <w:r w:rsidR="008F623B" w:rsidRPr="00D903A1">
            <w:rPr>
              <w:rStyle w:val="PlaceholderText"/>
              <w:rFonts w:asciiTheme="minorHAnsi" w:hAnsiTheme="minorHAnsi" w:cstheme="minorHAnsi"/>
              <w:sz w:val="24"/>
              <w:szCs w:val="24"/>
            </w:rPr>
            <w:t>Click or tap here to enter text.</w:t>
          </w:r>
        </w:sdtContent>
      </w:sdt>
      <w:r w:rsidRPr="00D903A1">
        <w:rPr>
          <w:rFonts w:asciiTheme="minorHAnsi" w:hAnsiTheme="minorHAnsi" w:cstheme="minorHAnsi"/>
          <w:sz w:val="24"/>
          <w:szCs w:val="24"/>
          <w:u w:val="single"/>
        </w:rPr>
        <w:t xml:space="preserve"> </w:t>
      </w:r>
    </w:p>
    <w:p w14:paraId="24E6089A" w14:textId="77777777" w:rsidR="001E581D" w:rsidRPr="00D903A1" w:rsidRDefault="001E581D" w:rsidP="00EB7796">
      <w:pPr>
        <w:pStyle w:val="BodyText"/>
        <w:ind w:right="-180"/>
        <w:rPr>
          <w:rFonts w:asciiTheme="minorHAnsi" w:hAnsiTheme="minorHAnsi" w:cstheme="minorHAnsi"/>
          <w:sz w:val="24"/>
          <w:szCs w:val="24"/>
        </w:rPr>
      </w:pPr>
    </w:p>
    <w:p w14:paraId="27696C3D" w14:textId="77777777" w:rsidR="008F623B" w:rsidRPr="00887E20" w:rsidRDefault="008F623B" w:rsidP="00EB7796">
      <w:pPr>
        <w:pStyle w:val="Heading1"/>
        <w:ind w:right="-180"/>
        <w:rPr>
          <w:rFonts w:asciiTheme="minorHAnsi" w:hAnsiTheme="minorHAnsi" w:cstheme="minorHAnsi"/>
          <w:color w:val="CF4400"/>
          <w:sz w:val="24"/>
          <w:szCs w:val="24"/>
        </w:rPr>
      </w:pPr>
      <w:r w:rsidRPr="00887E20">
        <w:rPr>
          <w:rFonts w:asciiTheme="minorHAnsi" w:hAnsiTheme="minorHAnsi" w:cstheme="minorHAnsi"/>
          <w:color w:val="CF4400"/>
          <w:sz w:val="24"/>
          <w:szCs w:val="24"/>
        </w:rPr>
        <w:t>BASIS</w:t>
      </w:r>
      <w:r w:rsidRPr="00887E20">
        <w:rPr>
          <w:rFonts w:asciiTheme="minorHAnsi" w:hAnsiTheme="minorHAnsi" w:cstheme="minorHAnsi"/>
          <w:color w:val="CF4400"/>
          <w:spacing w:val="-1"/>
          <w:sz w:val="24"/>
          <w:szCs w:val="24"/>
        </w:rPr>
        <w:t xml:space="preserve"> </w:t>
      </w:r>
      <w:r w:rsidRPr="00887E20">
        <w:rPr>
          <w:rFonts w:asciiTheme="minorHAnsi" w:hAnsiTheme="minorHAnsi" w:cstheme="minorHAnsi"/>
          <w:color w:val="CF4400"/>
          <w:sz w:val="24"/>
          <w:szCs w:val="24"/>
        </w:rPr>
        <w:t>FOR</w:t>
      </w:r>
      <w:r w:rsidRPr="00887E20">
        <w:rPr>
          <w:rFonts w:asciiTheme="minorHAnsi" w:hAnsiTheme="minorHAnsi" w:cstheme="minorHAnsi"/>
          <w:color w:val="CF4400"/>
          <w:spacing w:val="-1"/>
          <w:sz w:val="24"/>
          <w:szCs w:val="24"/>
        </w:rPr>
        <w:t xml:space="preserve"> </w:t>
      </w:r>
      <w:r w:rsidRPr="00887E20">
        <w:rPr>
          <w:rFonts w:asciiTheme="minorHAnsi" w:hAnsiTheme="minorHAnsi" w:cstheme="minorHAnsi"/>
          <w:color w:val="CF4400"/>
          <w:spacing w:val="-2"/>
          <w:sz w:val="24"/>
          <w:szCs w:val="24"/>
        </w:rPr>
        <w:t>APPEAL</w:t>
      </w:r>
    </w:p>
    <w:p w14:paraId="0D54854D" w14:textId="77777777" w:rsidR="008F623B" w:rsidRPr="00D903A1" w:rsidRDefault="008F623B" w:rsidP="00EB7796">
      <w:pPr>
        <w:pStyle w:val="BodyText"/>
        <w:spacing w:line="237" w:lineRule="auto"/>
        <w:ind w:right="-180"/>
        <w:rPr>
          <w:rFonts w:asciiTheme="minorHAnsi" w:hAnsiTheme="minorHAnsi" w:cstheme="minorHAnsi"/>
          <w:sz w:val="24"/>
          <w:szCs w:val="24"/>
        </w:rPr>
      </w:pPr>
      <w:r w:rsidRPr="00D903A1">
        <w:rPr>
          <w:rFonts w:asciiTheme="minorHAnsi" w:hAnsiTheme="minorHAnsi" w:cstheme="minorHAnsi"/>
          <w:sz w:val="24"/>
          <w:szCs w:val="24"/>
        </w:rPr>
        <w:t>If your agency wishes to appeal a decision, please review the Missouri Balance</w:t>
      </w:r>
      <w:r w:rsidRPr="00D903A1">
        <w:rPr>
          <w:rFonts w:asciiTheme="minorHAnsi" w:hAnsiTheme="minorHAnsi" w:cstheme="minorHAnsi"/>
          <w:spacing w:val="-5"/>
          <w:sz w:val="24"/>
          <w:szCs w:val="24"/>
        </w:rPr>
        <w:t xml:space="preserve"> </w:t>
      </w:r>
      <w:r w:rsidRPr="00D903A1">
        <w:rPr>
          <w:rFonts w:asciiTheme="minorHAnsi" w:hAnsiTheme="minorHAnsi" w:cstheme="minorHAnsi"/>
          <w:sz w:val="24"/>
          <w:szCs w:val="24"/>
        </w:rPr>
        <w:t>of</w:t>
      </w:r>
      <w:r w:rsidRPr="00D903A1">
        <w:rPr>
          <w:rFonts w:asciiTheme="minorHAnsi" w:hAnsiTheme="minorHAnsi" w:cstheme="minorHAnsi"/>
          <w:spacing w:val="-4"/>
          <w:sz w:val="24"/>
          <w:szCs w:val="24"/>
        </w:rPr>
        <w:t xml:space="preserve"> </w:t>
      </w:r>
      <w:r w:rsidRPr="00D903A1">
        <w:rPr>
          <w:rFonts w:asciiTheme="minorHAnsi" w:hAnsiTheme="minorHAnsi" w:cstheme="minorHAnsi"/>
          <w:sz w:val="24"/>
          <w:szCs w:val="24"/>
        </w:rPr>
        <w:t>State</w:t>
      </w:r>
      <w:r w:rsidRPr="00D903A1">
        <w:rPr>
          <w:rFonts w:asciiTheme="minorHAnsi" w:hAnsiTheme="minorHAnsi" w:cstheme="minorHAnsi"/>
          <w:spacing w:val="-5"/>
          <w:sz w:val="24"/>
          <w:szCs w:val="24"/>
        </w:rPr>
        <w:t xml:space="preserve"> </w:t>
      </w:r>
      <w:r w:rsidRPr="00D903A1">
        <w:rPr>
          <w:rFonts w:asciiTheme="minorHAnsi" w:hAnsiTheme="minorHAnsi" w:cstheme="minorHAnsi"/>
          <w:sz w:val="24"/>
          <w:szCs w:val="24"/>
        </w:rPr>
        <w:t>Continuum</w:t>
      </w:r>
      <w:r w:rsidRPr="00D903A1">
        <w:rPr>
          <w:rFonts w:asciiTheme="minorHAnsi" w:hAnsiTheme="minorHAnsi" w:cstheme="minorHAnsi"/>
          <w:spacing w:val="-2"/>
          <w:sz w:val="24"/>
          <w:szCs w:val="24"/>
        </w:rPr>
        <w:t xml:space="preserve"> </w:t>
      </w:r>
      <w:r w:rsidRPr="00D903A1">
        <w:rPr>
          <w:rFonts w:asciiTheme="minorHAnsi" w:hAnsiTheme="minorHAnsi" w:cstheme="minorHAnsi"/>
          <w:sz w:val="24"/>
          <w:szCs w:val="24"/>
        </w:rPr>
        <w:t>of</w:t>
      </w:r>
      <w:r w:rsidRPr="00D903A1">
        <w:rPr>
          <w:rFonts w:asciiTheme="minorHAnsi" w:hAnsiTheme="minorHAnsi" w:cstheme="minorHAnsi"/>
          <w:spacing w:val="-4"/>
          <w:sz w:val="24"/>
          <w:szCs w:val="24"/>
        </w:rPr>
        <w:t xml:space="preserve"> </w:t>
      </w:r>
      <w:r w:rsidRPr="00D903A1">
        <w:rPr>
          <w:rFonts w:asciiTheme="minorHAnsi" w:hAnsiTheme="minorHAnsi" w:cstheme="minorHAnsi"/>
          <w:sz w:val="24"/>
          <w:szCs w:val="24"/>
        </w:rPr>
        <w:t>Care</w:t>
      </w:r>
      <w:r w:rsidRPr="00D903A1">
        <w:rPr>
          <w:rFonts w:asciiTheme="minorHAnsi" w:hAnsiTheme="minorHAnsi" w:cstheme="minorHAnsi"/>
          <w:spacing w:val="-5"/>
          <w:sz w:val="24"/>
          <w:szCs w:val="24"/>
        </w:rPr>
        <w:t xml:space="preserve"> </w:t>
      </w:r>
      <w:r w:rsidRPr="00D903A1">
        <w:rPr>
          <w:rFonts w:asciiTheme="minorHAnsi" w:hAnsiTheme="minorHAnsi" w:cstheme="minorHAnsi"/>
          <w:sz w:val="24"/>
          <w:szCs w:val="24"/>
        </w:rPr>
        <w:t>Appeals</w:t>
      </w:r>
      <w:r w:rsidRPr="00D903A1">
        <w:rPr>
          <w:rFonts w:asciiTheme="minorHAnsi" w:hAnsiTheme="minorHAnsi" w:cstheme="minorHAnsi"/>
          <w:spacing w:val="-8"/>
          <w:sz w:val="24"/>
          <w:szCs w:val="24"/>
        </w:rPr>
        <w:t xml:space="preserve"> </w:t>
      </w:r>
      <w:r w:rsidRPr="00D903A1">
        <w:rPr>
          <w:rFonts w:asciiTheme="minorHAnsi" w:hAnsiTheme="minorHAnsi" w:cstheme="minorHAnsi"/>
          <w:sz w:val="24"/>
          <w:szCs w:val="24"/>
        </w:rPr>
        <w:t>Policy,</w:t>
      </w:r>
      <w:r w:rsidRPr="00D903A1">
        <w:rPr>
          <w:rFonts w:asciiTheme="minorHAnsi" w:hAnsiTheme="minorHAnsi" w:cstheme="minorHAnsi"/>
          <w:spacing w:val="-2"/>
          <w:sz w:val="24"/>
          <w:szCs w:val="24"/>
        </w:rPr>
        <w:t xml:space="preserve"> </w:t>
      </w:r>
      <w:r w:rsidRPr="00D903A1">
        <w:rPr>
          <w:rFonts w:asciiTheme="minorHAnsi" w:hAnsiTheme="minorHAnsi" w:cstheme="minorHAnsi"/>
          <w:sz w:val="24"/>
          <w:szCs w:val="24"/>
        </w:rPr>
        <w:t>which</w:t>
      </w:r>
      <w:r w:rsidRPr="00D903A1">
        <w:rPr>
          <w:rFonts w:asciiTheme="minorHAnsi" w:hAnsiTheme="minorHAnsi" w:cstheme="minorHAnsi"/>
          <w:spacing w:val="-4"/>
          <w:sz w:val="24"/>
          <w:szCs w:val="24"/>
        </w:rPr>
        <w:t xml:space="preserve"> </w:t>
      </w:r>
      <w:r w:rsidRPr="00D903A1">
        <w:rPr>
          <w:rFonts w:asciiTheme="minorHAnsi" w:hAnsiTheme="minorHAnsi" w:cstheme="minorHAnsi"/>
          <w:sz w:val="24"/>
          <w:szCs w:val="24"/>
        </w:rPr>
        <w:t>is</w:t>
      </w:r>
      <w:r w:rsidRPr="00D903A1">
        <w:rPr>
          <w:rFonts w:asciiTheme="minorHAnsi" w:hAnsiTheme="minorHAnsi" w:cstheme="minorHAnsi"/>
          <w:spacing w:val="-3"/>
          <w:sz w:val="24"/>
          <w:szCs w:val="24"/>
        </w:rPr>
        <w:t xml:space="preserve"> </w:t>
      </w:r>
      <w:r w:rsidRPr="00D903A1">
        <w:rPr>
          <w:rFonts w:asciiTheme="minorHAnsi" w:hAnsiTheme="minorHAnsi" w:cstheme="minorHAnsi"/>
          <w:sz w:val="24"/>
          <w:szCs w:val="24"/>
        </w:rPr>
        <w:t>posted</w:t>
      </w:r>
      <w:r w:rsidRPr="00D903A1">
        <w:rPr>
          <w:rFonts w:asciiTheme="minorHAnsi" w:hAnsiTheme="minorHAnsi" w:cstheme="minorHAnsi"/>
          <w:spacing w:val="-1"/>
          <w:sz w:val="24"/>
          <w:szCs w:val="24"/>
        </w:rPr>
        <w:t xml:space="preserve"> </w:t>
      </w:r>
      <w:r w:rsidRPr="00D903A1">
        <w:rPr>
          <w:rFonts w:asciiTheme="minorHAnsi" w:hAnsiTheme="minorHAnsi" w:cstheme="minorHAnsi"/>
          <w:sz w:val="24"/>
          <w:szCs w:val="24"/>
        </w:rPr>
        <w:t>with</w:t>
      </w:r>
      <w:r w:rsidRPr="00D903A1">
        <w:rPr>
          <w:rFonts w:asciiTheme="minorHAnsi" w:hAnsiTheme="minorHAnsi" w:cstheme="minorHAnsi"/>
          <w:spacing w:val="-4"/>
          <w:sz w:val="24"/>
          <w:szCs w:val="24"/>
        </w:rPr>
        <w:t xml:space="preserve"> </w:t>
      </w:r>
      <w:r w:rsidRPr="00D903A1">
        <w:rPr>
          <w:rFonts w:asciiTheme="minorHAnsi" w:hAnsiTheme="minorHAnsi" w:cstheme="minorHAnsi"/>
          <w:sz w:val="24"/>
          <w:szCs w:val="24"/>
        </w:rPr>
        <w:t>the local competition materials. Any appeal submitted must clearly identify the specific section of the Appeals</w:t>
      </w:r>
      <w:r w:rsidRPr="00D903A1">
        <w:rPr>
          <w:rFonts w:asciiTheme="minorHAnsi" w:hAnsiTheme="minorHAnsi" w:cstheme="minorHAnsi"/>
          <w:spacing w:val="-1"/>
          <w:sz w:val="24"/>
          <w:szCs w:val="24"/>
        </w:rPr>
        <w:t xml:space="preserve"> </w:t>
      </w:r>
      <w:r w:rsidRPr="00D903A1">
        <w:rPr>
          <w:rFonts w:asciiTheme="minorHAnsi" w:hAnsiTheme="minorHAnsi" w:cstheme="minorHAnsi"/>
          <w:sz w:val="24"/>
          <w:szCs w:val="24"/>
        </w:rPr>
        <w:t>Policy that serves as the basis for the appeal and provide supporting documentation, as applicable.</w:t>
      </w:r>
    </w:p>
    <w:p w14:paraId="7E8A8B4C" w14:textId="77777777" w:rsidR="008F623B" w:rsidRPr="00D903A1" w:rsidRDefault="008F623B" w:rsidP="00EB7796">
      <w:pPr>
        <w:pStyle w:val="BodyText"/>
        <w:spacing w:before="2"/>
        <w:ind w:right="-180"/>
        <w:rPr>
          <w:rFonts w:asciiTheme="minorHAnsi" w:hAnsiTheme="minorHAnsi" w:cstheme="minorHAnsi"/>
          <w:sz w:val="24"/>
          <w:szCs w:val="24"/>
        </w:rPr>
      </w:pPr>
    </w:p>
    <w:p w14:paraId="240EE8E2" w14:textId="77777777" w:rsidR="008F623B" w:rsidRPr="00D903A1" w:rsidRDefault="008F623B" w:rsidP="00EB7796">
      <w:pPr>
        <w:pStyle w:val="BodyText"/>
        <w:spacing w:before="1" w:line="237" w:lineRule="auto"/>
        <w:ind w:right="-180"/>
        <w:rPr>
          <w:rFonts w:asciiTheme="minorHAnsi" w:hAnsiTheme="minorHAnsi" w:cstheme="minorHAnsi"/>
          <w:sz w:val="24"/>
          <w:szCs w:val="24"/>
        </w:rPr>
      </w:pPr>
      <w:r w:rsidRPr="00D903A1">
        <w:rPr>
          <w:rFonts w:asciiTheme="minorHAnsi" w:hAnsiTheme="minorHAnsi" w:cstheme="minorHAnsi"/>
          <w:sz w:val="24"/>
          <w:szCs w:val="24"/>
        </w:rPr>
        <w:t>Appeals</w:t>
      </w:r>
      <w:r w:rsidRPr="00D903A1">
        <w:rPr>
          <w:rFonts w:asciiTheme="minorHAnsi" w:hAnsiTheme="minorHAnsi" w:cstheme="minorHAnsi"/>
          <w:spacing w:val="-8"/>
          <w:sz w:val="24"/>
          <w:szCs w:val="24"/>
        </w:rPr>
        <w:t xml:space="preserve"> </w:t>
      </w:r>
      <w:r w:rsidRPr="00D903A1">
        <w:rPr>
          <w:rFonts w:asciiTheme="minorHAnsi" w:hAnsiTheme="minorHAnsi" w:cstheme="minorHAnsi"/>
          <w:sz w:val="24"/>
          <w:szCs w:val="24"/>
        </w:rPr>
        <w:t>must</w:t>
      </w:r>
      <w:r w:rsidRPr="00D903A1">
        <w:rPr>
          <w:rFonts w:asciiTheme="minorHAnsi" w:hAnsiTheme="minorHAnsi" w:cstheme="minorHAnsi"/>
          <w:spacing w:val="-5"/>
          <w:sz w:val="24"/>
          <w:szCs w:val="24"/>
        </w:rPr>
        <w:t xml:space="preserve"> </w:t>
      </w:r>
      <w:r w:rsidRPr="00D903A1">
        <w:rPr>
          <w:rFonts w:asciiTheme="minorHAnsi" w:hAnsiTheme="minorHAnsi" w:cstheme="minorHAnsi"/>
          <w:sz w:val="24"/>
          <w:szCs w:val="24"/>
        </w:rPr>
        <w:t>be</w:t>
      </w:r>
      <w:r w:rsidRPr="00D903A1">
        <w:rPr>
          <w:rFonts w:asciiTheme="minorHAnsi" w:hAnsiTheme="minorHAnsi" w:cstheme="minorHAnsi"/>
          <w:spacing w:val="-6"/>
          <w:sz w:val="24"/>
          <w:szCs w:val="24"/>
        </w:rPr>
        <w:t xml:space="preserve"> </w:t>
      </w:r>
      <w:r w:rsidRPr="00D903A1">
        <w:rPr>
          <w:rFonts w:asciiTheme="minorHAnsi" w:hAnsiTheme="minorHAnsi" w:cstheme="minorHAnsi"/>
          <w:sz w:val="24"/>
          <w:szCs w:val="24"/>
        </w:rPr>
        <w:t>submitted</w:t>
      </w:r>
      <w:r w:rsidRPr="00D903A1">
        <w:rPr>
          <w:rFonts w:asciiTheme="minorHAnsi" w:hAnsiTheme="minorHAnsi" w:cstheme="minorHAnsi"/>
          <w:spacing w:val="-2"/>
          <w:sz w:val="24"/>
          <w:szCs w:val="24"/>
        </w:rPr>
        <w:t xml:space="preserve"> </w:t>
      </w:r>
      <w:r w:rsidRPr="00D903A1">
        <w:rPr>
          <w:rFonts w:asciiTheme="minorHAnsi" w:hAnsiTheme="minorHAnsi" w:cstheme="minorHAnsi"/>
          <w:sz w:val="24"/>
          <w:szCs w:val="24"/>
        </w:rPr>
        <w:t>within</w:t>
      </w:r>
      <w:r w:rsidRPr="00D903A1">
        <w:rPr>
          <w:rFonts w:asciiTheme="minorHAnsi" w:hAnsiTheme="minorHAnsi" w:cstheme="minorHAnsi"/>
          <w:spacing w:val="-5"/>
          <w:sz w:val="24"/>
          <w:szCs w:val="24"/>
        </w:rPr>
        <w:t xml:space="preserve"> </w:t>
      </w:r>
      <w:r w:rsidRPr="00D903A1">
        <w:rPr>
          <w:rFonts w:asciiTheme="minorHAnsi" w:hAnsiTheme="minorHAnsi" w:cstheme="minorHAnsi"/>
          <w:sz w:val="24"/>
          <w:szCs w:val="24"/>
        </w:rPr>
        <w:t>two</w:t>
      </w:r>
      <w:r w:rsidRPr="00D903A1">
        <w:rPr>
          <w:rFonts w:asciiTheme="minorHAnsi" w:hAnsiTheme="minorHAnsi" w:cstheme="minorHAnsi"/>
          <w:spacing w:val="-4"/>
          <w:sz w:val="24"/>
          <w:szCs w:val="24"/>
        </w:rPr>
        <w:t xml:space="preserve"> </w:t>
      </w:r>
      <w:r w:rsidRPr="00D903A1">
        <w:rPr>
          <w:rFonts w:asciiTheme="minorHAnsi" w:hAnsiTheme="minorHAnsi" w:cstheme="minorHAnsi"/>
          <w:sz w:val="24"/>
          <w:szCs w:val="24"/>
        </w:rPr>
        <w:t>business</w:t>
      </w:r>
      <w:r w:rsidRPr="00D903A1">
        <w:rPr>
          <w:rFonts w:asciiTheme="minorHAnsi" w:hAnsiTheme="minorHAnsi" w:cstheme="minorHAnsi"/>
          <w:spacing w:val="-4"/>
          <w:sz w:val="24"/>
          <w:szCs w:val="24"/>
        </w:rPr>
        <w:t xml:space="preserve"> </w:t>
      </w:r>
      <w:r w:rsidRPr="00D903A1">
        <w:rPr>
          <w:rFonts w:asciiTheme="minorHAnsi" w:hAnsiTheme="minorHAnsi" w:cstheme="minorHAnsi"/>
          <w:sz w:val="24"/>
          <w:szCs w:val="24"/>
        </w:rPr>
        <w:t>day</w:t>
      </w:r>
      <w:r w:rsidRPr="00D903A1">
        <w:rPr>
          <w:rFonts w:asciiTheme="minorHAnsi" w:hAnsiTheme="minorHAnsi" w:cstheme="minorHAnsi"/>
          <w:spacing w:val="-5"/>
          <w:sz w:val="24"/>
          <w:szCs w:val="24"/>
        </w:rPr>
        <w:t xml:space="preserve"> </w:t>
      </w:r>
      <w:r w:rsidRPr="00D903A1">
        <w:rPr>
          <w:rFonts w:asciiTheme="minorHAnsi" w:hAnsiTheme="minorHAnsi" w:cstheme="minorHAnsi"/>
          <w:sz w:val="24"/>
          <w:szCs w:val="24"/>
        </w:rPr>
        <w:t>following</w:t>
      </w:r>
      <w:r w:rsidRPr="00D903A1">
        <w:rPr>
          <w:rFonts w:asciiTheme="minorHAnsi" w:hAnsiTheme="minorHAnsi" w:cstheme="minorHAnsi"/>
          <w:spacing w:val="-2"/>
          <w:sz w:val="24"/>
          <w:szCs w:val="24"/>
        </w:rPr>
        <w:t xml:space="preserve"> </w:t>
      </w:r>
      <w:r w:rsidRPr="00D903A1">
        <w:rPr>
          <w:rFonts w:asciiTheme="minorHAnsi" w:hAnsiTheme="minorHAnsi" w:cstheme="minorHAnsi"/>
          <w:sz w:val="24"/>
          <w:szCs w:val="24"/>
        </w:rPr>
        <w:t>the</w:t>
      </w:r>
      <w:r w:rsidRPr="00D903A1">
        <w:rPr>
          <w:rFonts w:asciiTheme="minorHAnsi" w:hAnsiTheme="minorHAnsi" w:cstheme="minorHAnsi"/>
          <w:spacing w:val="-6"/>
          <w:sz w:val="24"/>
          <w:szCs w:val="24"/>
        </w:rPr>
        <w:t xml:space="preserve"> </w:t>
      </w:r>
      <w:r w:rsidRPr="00D903A1">
        <w:rPr>
          <w:rFonts w:asciiTheme="minorHAnsi" w:hAnsiTheme="minorHAnsi" w:cstheme="minorHAnsi"/>
          <w:sz w:val="24"/>
          <w:szCs w:val="24"/>
        </w:rPr>
        <w:t>project’s funding recommendation notice by the CoC. An appeal received after the appeal deadline will not be reviewed or considered. Failure to follow the appeal procedure will result in denial of the appeal.</w:t>
      </w:r>
    </w:p>
    <w:p w14:paraId="6B08ECC2" w14:textId="77777777" w:rsidR="008F623B" w:rsidRPr="00D903A1" w:rsidRDefault="008F623B" w:rsidP="00EB7796">
      <w:pPr>
        <w:pStyle w:val="BodyText"/>
        <w:spacing w:before="261" w:line="237" w:lineRule="auto"/>
        <w:ind w:right="-180"/>
        <w:rPr>
          <w:rFonts w:asciiTheme="minorHAnsi" w:hAnsiTheme="minorHAnsi" w:cstheme="minorHAnsi"/>
          <w:sz w:val="24"/>
          <w:szCs w:val="24"/>
        </w:rPr>
      </w:pPr>
      <w:r w:rsidRPr="00D903A1">
        <w:rPr>
          <w:rFonts w:asciiTheme="minorHAnsi" w:hAnsiTheme="minorHAnsi" w:cstheme="minorHAnsi"/>
          <w:sz w:val="24"/>
          <w:szCs w:val="24"/>
        </w:rPr>
        <w:t>Please</w:t>
      </w:r>
      <w:r w:rsidRPr="00D903A1">
        <w:rPr>
          <w:rFonts w:asciiTheme="minorHAnsi" w:hAnsiTheme="minorHAnsi" w:cstheme="minorHAnsi"/>
          <w:spacing w:val="-5"/>
          <w:sz w:val="24"/>
          <w:szCs w:val="24"/>
        </w:rPr>
        <w:t xml:space="preserve"> </w:t>
      </w:r>
      <w:r w:rsidRPr="00D903A1">
        <w:rPr>
          <w:rFonts w:asciiTheme="minorHAnsi" w:hAnsiTheme="minorHAnsi" w:cstheme="minorHAnsi"/>
          <w:sz w:val="24"/>
          <w:szCs w:val="24"/>
        </w:rPr>
        <w:t>ensure</w:t>
      </w:r>
      <w:r w:rsidRPr="00D903A1">
        <w:rPr>
          <w:rFonts w:asciiTheme="minorHAnsi" w:hAnsiTheme="minorHAnsi" w:cstheme="minorHAnsi"/>
          <w:spacing w:val="-5"/>
          <w:sz w:val="24"/>
          <w:szCs w:val="24"/>
        </w:rPr>
        <w:t xml:space="preserve"> </w:t>
      </w:r>
      <w:r w:rsidRPr="00D903A1">
        <w:rPr>
          <w:rFonts w:asciiTheme="minorHAnsi" w:hAnsiTheme="minorHAnsi" w:cstheme="minorHAnsi"/>
          <w:sz w:val="24"/>
          <w:szCs w:val="24"/>
        </w:rPr>
        <w:t>that</w:t>
      </w:r>
      <w:r w:rsidRPr="00D903A1">
        <w:rPr>
          <w:rFonts w:asciiTheme="minorHAnsi" w:hAnsiTheme="minorHAnsi" w:cstheme="minorHAnsi"/>
          <w:spacing w:val="-4"/>
          <w:sz w:val="24"/>
          <w:szCs w:val="24"/>
        </w:rPr>
        <w:t xml:space="preserve"> </w:t>
      </w:r>
      <w:r w:rsidRPr="00D903A1">
        <w:rPr>
          <w:rFonts w:asciiTheme="minorHAnsi" w:hAnsiTheme="minorHAnsi" w:cstheme="minorHAnsi"/>
          <w:sz w:val="24"/>
          <w:szCs w:val="24"/>
        </w:rPr>
        <w:t>your</w:t>
      </w:r>
      <w:r w:rsidRPr="00D903A1">
        <w:rPr>
          <w:rFonts w:asciiTheme="minorHAnsi" w:hAnsiTheme="minorHAnsi" w:cstheme="minorHAnsi"/>
          <w:spacing w:val="-6"/>
          <w:sz w:val="24"/>
          <w:szCs w:val="24"/>
        </w:rPr>
        <w:t xml:space="preserve"> </w:t>
      </w:r>
      <w:r w:rsidRPr="00D903A1">
        <w:rPr>
          <w:rFonts w:asciiTheme="minorHAnsi" w:hAnsiTheme="minorHAnsi" w:cstheme="minorHAnsi"/>
          <w:sz w:val="24"/>
          <w:szCs w:val="24"/>
        </w:rPr>
        <w:t>appeal</w:t>
      </w:r>
      <w:r w:rsidRPr="00D903A1">
        <w:rPr>
          <w:rFonts w:asciiTheme="minorHAnsi" w:hAnsiTheme="minorHAnsi" w:cstheme="minorHAnsi"/>
          <w:spacing w:val="-1"/>
          <w:sz w:val="24"/>
          <w:szCs w:val="24"/>
        </w:rPr>
        <w:t xml:space="preserve"> </w:t>
      </w:r>
      <w:r w:rsidRPr="00D903A1">
        <w:rPr>
          <w:rFonts w:asciiTheme="minorHAnsi" w:hAnsiTheme="minorHAnsi" w:cstheme="minorHAnsi"/>
          <w:sz w:val="24"/>
          <w:szCs w:val="24"/>
        </w:rPr>
        <w:t>includes</w:t>
      </w:r>
      <w:r w:rsidRPr="00D903A1">
        <w:rPr>
          <w:rFonts w:asciiTheme="minorHAnsi" w:hAnsiTheme="minorHAnsi" w:cstheme="minorHAnsi"/>
          <w:spacing w:val="-8"/>
          <w:sz w:val="24"/>
          <w:szCs w:val="24"/>
        </w:rPr>
        <w:t xml:space="preserve"> </w:t>
      </w:r>
      <w:r w:rsidRPr="00D903A1">
        <w:rPr>
          <w:rFonts w:asciiTheme="minorHAnsi" w:hAnsiTheme="minorHAnsi" w:cstheme="minorHAnsi"/>
          <w:sz w:val="24"/>
          <w:szCs w:val="24"/>
        </w:rPr>
        <w:t>a</w:t>
      </w:r>
      <w:r w:rsidRPr="00D903A1">
        <w:rPr>
          <w:rFonts w:asciiTheme="minorHAnsi" w:hAnsiTheme="minorHAnsi" w:cstheme="minorHAnsi"/>
          <w:spacing w:val="-1"/>
          <w:sz w:val="24"/>
          <w:szCs w:val="24"/>
        </w:rPr>
        <w:t xml:space="preserve"> </w:t>
      </w:r>
      <w:r w:rsidRPr="00D903A1">
        <w:rPr>
          <w:rFonts w:asciiTheme="minorHAnsi" w:hAnsiTheme="minorHAnsi" w:cstheme="minorHAnsi"/>
          <w:sz w:val="24"/>
          <w:szCs w:val="24"/>
        </w:rPr>
        <w:t>detailed</w:t>
      </w:r>
      <w:r w:rsidRPr="00D903A1">
        <w:rPr>
          <w:rFonts w:asciiTheme="minorHAnsi" w:hAnsiTheme="minorHAnsi" w:cstheme="minorHAnsi"/>
          <w:spacing w:val="-1"/>
          <w:sz w:val="24"/>
          <w:szCs w:val="24"/>
        </w:rPr>
        <w:t xml:space="preserve"> </w:t>
      </w:r>
      <w:r w:rsidRPr="00D903A1">
        <w:rPr>
          <w:rFonts w:asciiTheme="minorHAnsi" w:hAnsiTheme="minorHAnsi" w:cstheme="minorHAnsi"/>
          <w:sz w:val="24"/>
          <w:szCs w:val="24"/>
        </w:rPr>
        <w:t>explanation</w:t>
      </w:r>
      <w:r w:rsidRPr="00D903A1">
        <w:rPr>
          <w:rFonts w:asciiTheme="minorHAnsi" w:hAnsiTheme="minorHAnsi" w:cstheme="minorHAnsi"/>
          <w:spacing w:val="-4"/>
          <w:sz w:val="24"/>
          <w:szCs w:val="24"/>
        </w:rPr>
        <w:t xml:space="preserve"> </w:t>
      </w:r>
      <w:r w:rsidRPr="00D903A1">
        <w:rPr>
          <w:rFonts w:asciiTheme="minorHAnsi" w:hAnsiTheme="minorHAnsi" w:cstheme="minorHAnsi"/>
          <w:sz w:val="24"/>
          <w:szCs w:val="24"/>
        </w:rPr>
        <w:t>of</w:t>
      </w:r>
      <w:r w:rsidRPr="00D903A1">
        <w:rPr>
          <w:rFonts w:asciiTheme="minorHAnsi" w:hAnsiTheme="minorHAnsi" w:cstheme="minorHAnsi"/>
          <w:spacing w:val="-4"/>
          <w:sz w:val="24"/>
          <w:szCs w:val="24"/>
        </w:rPr>
        <w:t xml:space="preserve"> </w:t>
      </w:r>
      <w:r w:rsidRPr="00D903A1">
        <w:rPr>
          <w:rFonts w:asciiTheme="minorHAnsi" w:hAnsiTheme="minorHAnsi" w:cstheme="minorHAnsi"/>
          <w:sz w:val="24"/>
          <w:szCs w:val="24"/>
        </w:rPr>
        <w:t>how</w:t>
      </w:r>
      <w:r w:rsidRPr="00D903A1">
        <w:rPr>
          <w:rFonts w:asciiTheme="minorHAnsi" w:hAnsiTheme="minorHAnsi" w:cstheme="minorHAnsi"/>
          <w:spacing w:val="-1"/>
          <w:sz w:val="24"/>
          <w:szCs w:val="24"/>
        </w:rPr>
        <w:t xml:space="preserve"> </w:t>
      </w:r>
      <w:r w:rsidRPr="00D903A1">
        <w:rPr>
          <w:rFonts w:asciiTheme="minorHAnsi" w:hAnsiTheme="minorHAnsi" w:cstheme="minorHAnsi"/>
          <w:sz w:val="24"/>
          <w:szCs w:val="24"/>
        </w:rPr>
        <w:t>the circumstances of your appeal meet the criteria outlined in the policy.</w:t>
      </w:r>
    </w:p>
    <w:p w14:paraId="657F7D11" w14:textId="77777777" w:rsidR="008B48DE" w:rsidRPr="00D903A1" w:rsidRDefault="008B48DE" w:rsidP="00EB7796">
      <w:pPr>
        <w:widowControl w:val="0"/>
        <w:tabs>
          <w:tab w:val="left" w:pos="7470"/>
        </w:tabs>
        <w:autoSpaceDE w:val="0"/>
        <w:autoSpaceDN w:val="0"/>
        <w:spacing w:before="17" w:after="0" w:line="261" w:lineRule="auto"/>
        <w:ind w:right="-180"/>
        <w:jc w:val="both"/>
        <w:rPr>
          <w:rFonts w:cstheme="minorHAnsi"/>
          <w:color w:val="EE0000"/>
          <w:sz w:val="24"/>
          <w:szCs w:val="24"/>
        </w:rPr>
      </w:pPr>
    </w:p>
    <w:p w14:paraId="7133B775" w14:textId="77777777" w:rsidR="008F623B" w:rsidRPr="00887E20" w:rsidRDefault="008F623B" w:rsidP="00EB7796">
      <w:pPr>
        <w:pStyle w:val="Heading1"/>
        <w:spacing w:before="83"/>
        <w:ind w:right="-180"/>
        <w:rPr>
          <w:rFonts w:asciiTheme="minorHAnsi" w:hAnsiTheme="minorHAnsi" w:cstheme="minorHAnsi"/>
          <w:color w:val="CF4400"/>
          <w:sz w:val="24"/>
          <w:szCs w:val="24"/>
        </w:rPr>
      </w:pPr>
      <w:r w:rsidRPr="00887E20">
        <w:rPr>
          <w:rFonts w:asciiTheme="minorHAnsi" w:hAnsiTheme="minorHAnsi" w:cstheme="minorHAnsi"/>
          <w:color w:val="CF4400"/>
          <w:sz w:val="24"/>
          <w:szCs w:val="24"/>
        </w:rPr>
        <w:t>REASON</w:t>
      </w:r>
      <w:r w:rsidRPr="00887E20">
        <w:rPr>
          <w:rFonts w:asciiTheme="minorHAnsi" w:hAnsiTheme="minorHAnsi" w:cstheme="minorHAnsi"/>
          <w:color w:val="CF4400"/>
          <w:spacing w:val="-1"/>
          <w:sz w:val="24"/>
          <w:szCs w:val="24"/>
        </w:rPr>
        <w:t xml:space="preserve"> </w:t>
      </w:r>
      <w:r w:rsidRPr="00887E20">
        <w:rPr>
          <w:rFonts w:asciiTheme="minorHAnsi" w:hAnsiTheme="minorHAnsi" w:cstheme="minorHAnsi"/>
          <w:color w:val="CF4400"/>
          <w:sz w:val="24"/>
          <w:szCs w:val="24"/>
        </w:rPr>
        <w:t>FOR</w:t>
      </w:r>
      <w:r w:rsidRPr="00887E20">
        <w:rPr>
          <w:rFonts w:asciiTheme="minorHAnsi" w:hAnsiTheme="minorHAnsi" w:cstheme="minorHAnsi"/>
          <w:color w:val="CF4400"/>
          <w:spacing w:val="3"/>
          <w:sz w:val="24"/>
          <w:szCs w:val="24"/>
        </w:rPr>
        <w:t xml:space="preserve"> </w:t>
      </w:r>
      <w:r w:rsidRPr="00887E20">
        <w:rPr>
          <w:rFonts w:asciiTheme="minorHAnsi" w:hAnsiTheme="minorHAnsi" w:cstheme="minorHAnsi"/>
          <w:color w:val="CF4400"/>
          <w:spacing w:val="-2"/>
          <w:sz w:val="24"/>
          <w:szCs w:val="24"/>
        </w:rPr>
        <w:t>APPEAL</w:t>
      </w:r>
    </w:p>
    <w:p w14:paraId="6811F745" w14:textId="0270EE38" w:rsidR="008F623B" w:rsidRPr="00D903A1" w:rsidRDefault="008F623B" w:rsidP="00EB7796">
      <w:pPr>
        <w:pStyle w:val="BodyText"/>
        <w:ind w:right="-180"/>
        <w:rPr>
          <w:rFonts w:asciiTheme="minorHAnsi" w:hAnsiTheme="minorHAnsi" w:cstheme="minorHAnsi"/>
          <w:spacing w:val="-2"/>
          <w:sz w:val="24"/>
          <w:szCs w:val="24"/>
        </w:rPr>
      </w:pPr>
      <w:r w:rsidRPr="00D903A1">
        <w:rPr>
          <w:rFonts w:asciiTheme="minorHAnsi" w:hAnsiTheme="minorHAnsi" w:cstheme="minorHAnsi"/>
          <w:sz w:val="24"/>
          <w:szCs w:val="24"/>
        </w:rPr>
        <w:t>Please</w:t>
      </w:r>
      <w:r w:rsidRPr="00D903A1">
        <w:rPr>
          <w:rFonts w:asciiTheme="minorHAnsi" w:hAnsiTheme="minorHAnsi" w:cstheme="minorHAnsi"/>
          <w:spacing w:val="-5"/>
          <w:sz w:val="24"/>
          <w:szCs w:val="24"/>
        </w:rPr>
        <w:t xml:space="preserve"> </w:t>
      </w:r>
      <w:r w:rsidRPr="00D903A1">
        <w:rPr>
          <w:rFonts w:asciiTheme="minorHAnsi" w:hAnsiTheme="minorHAnsi" w:cstheme="minorHAnsi"/>
          <w:sz w:val="24"/>
          <w:szCs w:val="24"/>
        </w:rPr>
        <w:t>explain</w:t>
      </w:r>
      <w:r w:rsidRPr="00D903A1">
        <w:rPr>
          <w:rFonts w:asciiTheme="minorHAnsi" w:hAnsiTheme="minorHAnsi" w:cstheme="minorHAnsi"/>
          <w:spacing w:val="-4"/>
          <w:sz w:val="24"/>
          <w:szCs w:val="24"/>
        </w:rPr>
        <w:t xml:space="preserve"> </w:t>
      </w:r>
      <w:r w:rsidRPr="00D903A1">
        <w:rPr>
          <w:rFonts w:asciiTheme="minorHAnsi" w:hAnsiTheme="minorHAnsi" w:cstheme="minorHAnsi"/>
          <w:sz w:val="24"/>
          <w:szCs w:val="24"/>
        </w:rPr>
        <w:t>the</w:t>
      </w:r>
      <w:r w:rsidRPr="00D903A1">
        <w:rPr>
          <w:rFonts w:asciiTheme="minorHAnsi" w:hAnsiTheme="minorHAnsi" w:cstheme="minorHAnsi"/>
          <w:spacing w:val="-5"/>
          <w:sz w:val="24"/>
          <w:szCs w:val="24"/>
        </w:rPr>
        <w:t xml:space="preserve"> </w:t>
      </w:r>
      <w:r w:rsidRPr="00D903A1">
        <w:rPr>
          <w:rFonts w:asciiTheme="minorHAnsi" w:hAnsiTheme="minorHAnsi" w:cstheme="minorHAnsi"/>
          <w:sz w:val="24"/>
          <w:szCs w:val="24"/>
        </w:rPr>
        <w:t>basis</w:t>
      </w:r>
      <w:r w:rsidRPr="00D903A1">
        <w:rPr>
          <w:rFonts w:asciiTheme="minorHAnsi" w:hAnsiTheme="minorHAnsi" w:cstheme="minorHAnsi"/>
          <w:spacing w:val="-3"/>
          <w:sz w:val="24"/>
          <w:szCs w:val="24"/>
        </w:rPr>
        <w:t xml:space="preserve"> </w:t>
      </w:r>
      <w:r w:rsidRPr="00D903A1">
        <w:rPr>
          <w:rFonts w:asciiTheme="minorHAnsi" w:hAnsiTheme="minorHAnsi" w:cstheme="minorHAnsi"/>
          <w:sz w:val="24"/>
          <w:szCs w:val="24"/>
        </w:rPr>
        <w:t>for</w:t>
      </w:r>
      <w:r w:rsidRPr="00D903A1">
        <w:rPr>
          <w:rFonts w:asciiTheme="minorHAnsi" w:hAnsiTheme="minorHAnsi" w:cstheme="minorHAnsi"/>
          <w:spacing w:val="-1"/>
          <w:sz w:val="24"/>
          <w:szCs w:val="24"/>
        </w:rPr>
        <w:t xml:space="preserve"> </w:t>
      </w:r>
      <w:r w:rsidRPr="00D903A1">
        <w:rPr>
          <w:rFonts w:asciiTheme="minorHAnsi" w:hAnsiTheme="minorHAnsi" w:cstheme="minorHAnsi"/>
          <w:sz w:val="24"/>
          <w:szCs w:val="24"/>
        </w:rPr>
        <w:t>the</w:t>
      </w:r>
      <w:r w:rsidRPr="00D903A1">
        <w:rPr>
          <w:rFonts w:asciiTheme="minorHAnsi" w:hAnsiTheme="minorHAnsi" w:cstheme="minorHAnsi"/>
          <w:spacing w:val="-5"/>
          <w:sz w:val="24"/>
          <w:szCs w:val="24"/>
        </w:rPr>
        <w:t xml:space="preserve"> </w:t>
      </w:r>
      <w:r w:rsidRPr="00D903A1">
        <w:rPr>
          <w:rFonts w:asciiTheme="minorHAnsi" w:hAnsiTheme="minorHAnsi" w:cstheme="minorHAnsi"/>
          <w:sz w:val="24"/>
          <w:szCs w:val="24"/>
        </w:rPr>
        <w:t>appeal</w:t>
      </w:r>
      <w:r w:rsidRPr="00D903A1">
        <w:rPr>
          <w:rFonts w:asciiTheme="minorHAnsi" w:hAnsiTheme="minorHAnsi" w:cstheme="minorHAnsi"/>
          <w:spacing w:val="-1"/>
          <w:sz w:val="24"/>
          <w:szCs w:val="24"/>
        </w:rPr>
        <w:t xml:space="preserve"> </w:t>
      </w:r>
      <w:r w:rsidRPr="00D903A1">
        <w:rPr>
          <w:rFonts w:asciiTheme="minorHAnsi" w:hAnsiTheme="minorHAnsi" w:cstheme="minorHAnsi"/>
          <w:sz w:val="24"/>
          <w:szCs w:val="24"/>
        </w:rPr>
        <w:t>in</w:t>
      </w:r>
      <w:r w:rsidRPr="00D903A1">
        <w:rPr>
          <w:rFonts w:asciiTheme="minorHAnsi" w:hAnsiTheme="minorHAnsi" w:cstheme="minorHAnsi"/>
          <w:spacing w:val="-4"/>
          <w:sz w:val="24"/>
          <w:szCs w:val="24"/>
        </w:rPr>
        <w:t xml:space="preserve"> </w:t>
      </w:r>
      <w:r w:rsidRPr="00D903A1">
        <w:rPr>
          <w:rFonts w:asciiTheme="minorHAnsi" w:hAnsiTheme="minorHAnsi" w:cstheme="minorHAnsi"/>
          <w:sz w:val="24"/>
          <w:szCs w:val="24"/>
        </w:rPr>
        <w:t>detail,</w:t>
      </w:r>
      <w:r w:rsidRPr="00D903A1">
        <w:rPr>
          <w:rFonts w:asciiTheme="minorHAnsi" w:hAnsiTheme="minorHAnsi" w:cstheme="minorHAnsi"/>
          <w:spacing w:val="-2"/>
          <w:sz w:val="24"/>
          <w:szCs w:val="24"/>
        </w:rPr>
        <w:t xml:space="preserve"> </w:t>
      </w:r>
      <w:r w:rsidRPr="00D903A1">
        <w:rPr>
          <w:rFonts w:asciiTheme="minorHAnsi" w:hAnsiTheme="minorHAnsi" w:cstheme="minorHAnsi"/>
          <w:sz w:val="24"/>
          <w:szCs w:val="24"/>
        </w:rPr>
        <w:t>consistent</w:t>
      </w:r>
      <w:r w:rsidRPr="00D903A1">
        <w:rPr>
          <w:rFonts w:asciiTheme="minorHAnsi" w:hAnsiTheme="minorHAnsi" w:cstheme="minorHAnsi"/>
          <w:spacing w:val="-4"/>
          <w:sz w:val="24"/>
          <w:szCs w:val="24"/>
        </w:rPr>
        <w:t xml:space="preserve"> </w:t>
      </w:r>
      <w:r w:rsidRPr="00D903A1">
        <w:rPr>
          <w:rFonts w:asciiTheme="minorHAnsi" w:hAnsiTheme="minorHAnsi" w:cstheme="minorHAnsi"/>
          <w:sz w:val="24"/>
          <w:szCs w:val="24"/>
        </w:rPr>
        <w:t>with</w:t>
      </w:r>
      <w:r w:rsidRPr="00D903A1">
        <w:rPr>
          <w:rFonts w:asciiTheme="minorHAnsi" w:hAnsiTheme="minorHAnsi" w:cstheme="minorHAnsi"/>
          <w:spacing w:val="-4"/>
          <w:sz w:val="24"/>
          <w:szCs w:val="24"/>
        </w:rPr>
        <w:t xml:space="preserve"> </w:t>
      </w:r>
      <w:r w:rsidRPr="00D903A1">
        <w:rPr>
          <w:rFonts w:asciiTheme="minorHAnsi" w:hAnsiTheme="minorHAnsi" w:cstheme="minorHAnsi"/>
          <w:sz w:val="24"/>
          <w:szCs w:val="24"/>
        </w:rPr>
        <w:t>the</w:t>
      </w:r>
      <w:r w:rsidRPr="00D903A1">
        <w:rPr>
          <w:rFonts w:asciiTheme="minorHAnsi" w:hAnsiTheme="minorHAnsi" w:cstheme="minorHAnsi"/>
          <w:spacing w:val="-5"/>
          <w:sz w:val="24"/>
          <w:szCs w:val="24"/>
        </w:rPr>
        <w:t xml:space="preserve"> </w:t>
      </w:r>
      <w:r w:rsidRPr="00D903A1">
        <w:rPr>
          <w:rFonts w:asciiTheme="minorHAnsi" w:hAnsiTheme="minorHAnsi" w:cstheme="minorHAnsi"/>
          <w:sz w:val="24"/>
          <w:szCs w:val="24"/>
        </w:rPr>
        <w:t>CoC's</w:t>
      </w:r>
      <w:r w:rsidRPr="00D903A1">
        <w:rPr>
          <w:rFonts w:asciiTheme="minorHAnsi" w:hAnsiTheme="minorHAnsi" w:cstheme="minorHAnsi"/>
          <w:spacing w:val="-3"/>
          <w:sz w:val="24"/>
          <w:szCs w:val="24"/>
        </w:rPr>
        <w:t xml:space="preserve"> </w:t>
      </w:r>
      <w:r w:rsidRPr="00D903A1">
        <w:rPr>
          <w:rFonts w:asciiTheme="minorHAnsi" w:hAnsiTheme="minorHAnsi" w:cstheme="minorHAnsi"/>
          <w:sz w:val="24"/>
          <w:szCs w:val="24"/>
        </w:rPr>
        <w:t xml:space="preserve">appeals </w:t>
      </w:r>
      <w:r w:rsidRPr="00D903A1">
        <w:rPr>
          <w:rFonts w:asciiTheme="minorHAnsi" w:hAnsiTheme="minorHAnsi" w:cstheme="minorHAnsi"/>
          <w:spacing w:val="-2"/>
          <w:sz w:val="24"/>
          <w:szCs w:val="24"/>
        </w:rPr>
        <w:t>policy.</w:t>
      </w:r>
    </w:p>
    <w:sdt>
      <w:sdtPr>
        <w:rPr>
          <w:rFonts w:asciiTheme="minorHAnsi" w:hAnsiTheme="minorHAnsi" w:cstheme="minorHAnsi"/>
          <w:sz w:val="24"/>
          <w:szCs w:val="24"/>
        </w:rPr>
        <w:id w:val="1506249329"/>
        <w:placeholder>
          <w:docPart w:val="DefaultPlaceholder_-1854013440"/>
        </w:placeholder>
        <w:showingPlcHdr/>
      </w:sdtPr>
      <w:sdtContent>
        <w:p w14:paraId="653C8190" w14:textId="317D25E2" w:rsidR="008F623B" w:rsidRPr="00D903A1" w:rsidRDefault="008F623B" w:rsidP="00EB7796">
          <w:pPr>
            <w:pStyle w:val="BodyText"/>
            <w:ind w:right="-180"/>
            <w:rPr>
              <w:rFonts w:asciiTheme="minorHAnsi" w:hAnsiTheme="minorHAnsi" w:cstheme="minorHAnsi"/>
              <w:sz w:val="24"/>
              <w:szCs w:val="24"/>
            </w:rPr>
          </w:pPr>
          <w:r w:rsidRPr="00D903A1">
            <w:rPr>
              <w:rStyle w:val="PlaceholderText"/>
              <w:rFonts w:asciiTheme="minorHAnsi" w:hAnsiTheme="minorHAnsi" w:cstheme="minorHAnsi"/>
              <w:sz w:val="24"/>
              <w:szCs w:val="24"/>
            </w:rPr>
            <w:t>Click or tap here to enter text.</w:t>
          </w:r>
        </w:p>
      </w:sdtContent>
    </w:sdt>
    <w:p w14:paraId="278AE570" w14:textId="708EDF99" w:rsidR="008F623B" w:rsidRPr="00D903A1" w:rsidRDefault="008F623B" w:rsidP="00EB7796">
      <w:pPr>
        <w:pStyle w:val="BodyText"/>
        <w:ind w:right="-180"/>
        <w:rPr>
          <w:rFonts w:asciiTheme="minorHAnsi" w:hAnsiTheme="minorHAnsi" w:cstheme="minorHAnsi"/>
          <w:sz w:val="24"/>
          <w:szCs w:val="24"/>
        </w:rPr>
      </w:pPr>
    </w:p>
    <w:p w14:paraId="37C7A496" w14:textId="160892CC" w:rsidR="008F623B" w:rsidRPr="00887E20" w:rsidRDefault="008F623B" w:rsidP="00EB7796">
      <w:pPr>
        <w:pStyle w:val="Heading1"/>
        <w:ind w:right="-180"/>
        <w:rPr>
          <w:rFonts w:asciiTheme="minorHAnsi" w:hAnsiTheme="minorHAnsi" w:cstheme="minorHAnsi"/>
          <w:color w:val="CF4400"/>
          <w:sz w:val="24"/>
          <w:szCs w:val="24"/>
        </w:rPr>
      </w:pPr>
      <w:r w:rsidRPr="00887E20">
        <w:rPr>
          <w:rFonts w:asciiTheme="minorHAnsi" w:hAnsiTheme="minorHAnsi" w:cstheme="minorHAnsi"/>
          <w:color w:val="CF4400"/>
          <w:sz w:val="24"/>
          <w:szCs w:val="24"/>
        </w:rPr>
        <w:t>SUPPORTING</w:t>
      </w:r>
      <w:r w:rsidRPr="00887E20">
        <w:rPr>
          <w:rFonts w:asciiTheme="minorHAnsi" w:hAnsiTheme="minorHAnsi" w:cstheme="minorHAnsi"/>
          <w:color w:val="CF4400"/>
          <w:spacing w:val="-3"/>
          <w:sz w:val="24"/>
          <w:szCs w:val="24"/>
        </w:rPr>
        <w:t xml:space="preserve"> </w:t>
      </w:r>
      <w:r w:rsidRPr="00887E20">
        <w:rPr>
          <w:rFonts w:asciiTheme="minorHAnsi" w:hAnsiTheme="minorHAnsi" w:cstheme="minorHAnsi"/>
          <w:color w:val="CF4400"/>
          <w:spacing w:val="-2"/>
          <w:sz w:val="24"/>
          <w:szCs w:val="24"/>
        </w:rPr>
        <w:t>DOCUMENTATION</w:t>
      </w:r>
    </w:p>
    <w:p w14:paraId="0101EDF4" w14:textId="77777777" w:rsidR="008F623B" w:rsidRPr="00D903A1" w:rsidRDefault="008F623B" w:rsidP="00EB7796">
      <w:pPr>
        <w:pStyle w:val="BodyText"/>
        <w:spacing w:before="261"/>
        <w:ind w:right="-180"/>
        <w:rPr>
          <w:rFonts w:asciiTheme="minorHAnsi" w:hAnsiTheme="minorHAnsi" w:cstheme="minorHAnsi"/>
          <w:sz w:val="24"/>
          <w:szCs w:val="24"/>
        </w:rPr>
      </w:pPr>
      <w:r w:rsidRPr="00D903A1">
        <w:rPr>
          <w:rFonts w:asciiTheme="minorHAnsi" w:hAnsiTheme="minorHAnsi" w:cstheme="minorHAnsi"/>
          <w:sz w:val="24"/>
          <w:szCs w:val="24"/>
        </w:rPr>
        <w:t>List</w:t>
      </w:r>
      <w:r w:rsidRPr="00D903A1">
        <w:rPr>
          <w:rFonts w:asciiTheme="minorHAnsi" w:hAnsiTheme="minorHAnsi" w:cstheme="minorHAnsi"/>
          <w:spacing w:val="-9"/>
          <w:sz w:val="24"/>
          <w:szCs w:val="24"/>
        </w:rPr>
        <w:t xml:space="preserve"> </w:t>
      </w:r>
      <w:r w:rsidRPr="00D903A1">
        <w:rPr>
          <w:rFonts w:asciiTheme="minorHAnsi" w:hAnsiTheme="minorHAnsi" w:cstheme="minorHAnsi"/>
          <w:sz w:val="24"/>
          <w:szCs w:val="24"/>
        </w:rPr>
        <w:t>all</w:t>
      </w:r>
      <w:r w:rsidRPr="00D903A1">
        <w:rPr>
          <w:rFonts w:asciiTheme="minorHAnsi" w:hAnsiTheme="minorHAnsi" w:cstheme="minorHAnsi"/>
          <w:spacing w:val="-4"/>
          <w:sz w:val="24"/>
          <w:szCs w:val="24"/>
        </w:rPr>
        <w:t xml:space="preserve"> </w:t>
      </w:r>
      <w:r w:rsidRPr="00D903A1">
        <w:rPr>
          <w:rFonts w:asciiTheme="minorHAnsi" w:hAnsiTheme="minorHAnsi" w:cstheme="minorHAnsi"/>
          <w:sz w:val="24"/>
          <w:szCs w:val="24"/>
        </w:rPr>
        <w:t>supporting</w:t>
      </w:r>
      <w:r w:rsidRPr="00D903A1">
        <w:rPr>
          <w:rFonts w:asciiTheme="minorHAnsi" w:hAnsiTheme="minorHAnsi" w:cstheme="minorHAnsi"/>
          <w:spacing w:val="-3"/>
          <w:sz w:val="24"/>
          <w:szCs w:val="24"/>
        </w:rPr>
        <w:t xml:space="preserve"> </w:t>
      </w:r>
      <w:r w:rsidRPr="00D903A1">
        <w:rPr>
          <w:rFonts w:asciiTheme="minorHAnsi" w:hAnsiTheme="minorHAnsi" w:cstheme="minorHAnsi"/>
          <w:sz w:val="24"/>
          <w:szCs w:val="24"/>
        </w:rPr>
        <w:t>documents</w:t>
      </w:r>
      <w:r w:rsidRPr="00D903A1">
        <w:rPr>
          <w:rFonts w:asciiTheme="minorHAnsi" w:hAnsiTheme="minorHAnsi" w:cstheme="minorHAnsi"/>
          <w:spacing w:val="-6"/>
          <w:sz w:val="24"/>
          <w:szCs w:val="24"/>
        </w:rPr>
        <w:t xml:space="preserve"> </w:t>
      </w:r>
      <w:r w:rsidRPr="00D903A1">
        <w:rPr>
          <w:rFonts w:asciiTheme="minorHAnsi" w:hAnsiTheme="minorHAnsi" w:cstheme="minorHAnsi"/>
          <w:sz w:val="24"/>
          <w:szCs w:val="24"/>
        </w:rPr>
        <w:t>attached</w:t>
      </w:r>
      <w:r w:rsidRPr="00D903A1">
        <w:rPr>
          <w:rFonts w:asciiTheme="minorHAnsi" w:hAnsiTheme="minorHAnsi" w:cstheme="minorHAnsi"/>
          <w:spacing w:val="-3"/>
          <w:sz w:val="24"/>
          <w:szCs w:val="24"/>
        </w:rPr>
        <w:t xml:space="preserve"> </w:t>
      </w:r>
      <w:r w:rsidRPr="00D903A1">
        <w:rPr>
          <w:rFonts w:asciiTheme="minorHAnsi" w:hAnsiTheme="minorHAnsi" w:cstheme="minorHAnsi"/>
          <w:sz w:val="24"/>
          <w:szCs w:val="24"/>
        </w:rPr>
        <w:t>to</w:t>
      </w:r>
      <w:r w:rsidRPr="00D903A1">
        <w:rPr>
          <w:rFonts w:asciiTheme="minorHAnsi" w:hAnsiTheme="minorHAnsi" w:cstheme="minorHAnsi"/>
          <w:spacing w:val="-6"/>
          <w:sz w:val="24"/>
          <w:szCs w:val="24"/>
        </w:rPr>
        <w:t xml:space="preserve"> </w:t>
      </w:r>
      <w:r w:rsidRPr="00D903A1">
        <w:rPr>
          <w:rFonts w:asciiTheme="minorHAnsi" w:hAnsiTheme="minorHAnsi" w:cstheme="minorHAnsi"/>
          <w:sz w:val="24"/>
          <w:szCs w:val="24"/>
        </w:rPr>
        <w:t>this</w:t>
      </w:r>
      <w:r w:rsidRPr="00D903A1">
        <w:rPr>
          <w:rFonts w:asciiTheme="minorHAnsi" w:hAnsiTheme="minorHAnsi" w:cstheme="minorHAnsi"/>
          <w:spacing w:val="-5"/>
          <w:sz w:val="24"/>
          <w:szCs w:val="24"/>
        </w:rPr>
        <w:t xml:space="preserve"> </w:t>
      </w:r>
      <w:r w:rsidRPr="00D903A1">
        <w:rPr>
          <w:rFonts w:asciiTheme="minorHAnsi" w:hAnsiTheme="minorHAnsi" w:cstheme="minorHAnsi"/>
          <w:spacing w:val="-2"/>
          <w:sz w:val="24"/>
          <w:szCs w:val="24"/>
        </w:rPr>
        <w:t>appeal:</w:t>
      </w:r>
    </w:p>
    <w:sdt>
      <w:sdtPr>
        <w:rPr>
          <w:rFonts w:asciiTheme="minorHAnsi" w:hAnsiTheme="minorHAnsi" w:cstheme="minorHAnsi"/>
          <w:sz w:val="24"/>
          <w:szCs w:val="24"/>
        </w:rPr>
        <w:id w:val="-1591386391"/>
        <w:placeholder>
          <w:docPart w:val="DefaultPlaceholder_-1854013440"/>
        </w:placeholder>
        <w:showingPlcHdr/>
      </w:sdtPr>
      <w:sdtContent>
        <w:p w14:paraId="42126CDA" w14:textId="33247AD7" w:rsidR="008F623B" w:rsidRPr="00D903A1" w:rsidRDefault="00D903A1" w:rsidP="00EB7796">
          <w:pPr>
            <w:pStyle w:val="BodyText"/>
            <w:ind w:right="-180"/>
            <w:rPr>
              <w:rFonts w:asciiTheme="minorHAnsi" w:hAnsiTheme="minorHAnsi" w:cstheme="minorHAnsi"/>
              <w:sz w:val="24"/>
              <w:szCs w:val="24"/>
            </w:rPr>
          </w:pPr>
          <w:r w:rsidRPr="00D903A1">
            <w:rPr>
              <w:rStyle w:val="PlaceholderText"/>
              <w:rFonts w:asciiTheme="minorHAnsi" w:hAnsiTheme="minorHAnsi" w:cstheme="minorHAnsi"/>
              <w:sz w:val="24"/>
              <w:szCs w:val="24"/>
            </w:rPr>
            <w:t>Click or tap here to enter text.</w:t>
          </w:r>
        </w:p>
      </w:sdtContent>
    </w:sdt>
    <w:p w14:paraId="57E6BE69" w14:textId="77777777" w:rsidR="008F623B" w:rsidRPr="00D903A1" w:rsidRDefault="008F623B" w:rsidP="00EB7796">
      <w:pPr>
        <w:pStyle w:val="BodyText"/>
        <w:ind w:right="-180"/>
        <w:rPr>
          <w:rFonts w:asciiTheme="minorHAnsi" w:hAnsiTheme="minorHAnsi" w:cstheme="minorHAnsi"/>
          <w:sz w:val="24"/>
          <w:szCs w:val="24"/>
        </w:rPr>
      </w:pPr>
    </w:p>
    <w:p w14:paraId="4F8F5AF3" w14:textId="77777777" w:rsidR="008F623B" w:rsidRPr="00887E20" w:rsidRDefault="008F623B" w:rsidP="00EB7796">
      <w:pPr>
        <w:pStyle w:val="Heading1"/>
        <w:ind w:left="-90" w:right="-180"/>
        <w:rPr>
          <w:rFonts w:asciiTheme="minorHAnsi" w:hAnsiTheme="minorHAnsi" w:cstheme="minorHAnsi"/>
          <w:color w:val="CF4400"/>
          <w:sz w:val="24"/>
          <w:szCs w:val="24"/>
        </w:rPr>
      </w:pPr>
      <w:bookmarkStart w:id="4" w:name="REQUESTED_RESOLUTION"/>
      <w:bookmarkEnd w:id="4"/>
      <w:r w:rsidRPr="00887E20">
        <w:rPr>
          <w:rFonts w:asciiTheme="minorHAnsi" w:hAnsiTheme="minorHAnsi" w:cstheme="minorHAnsi"/>
          <w:color w:val="CF4400"/>
          <w:sz w:val="24"/>
          <w:szCs w:val="24"/>
        </w:rPr>
        <w:t>REQUESTED</w:t>
      </w:r>
      <w:r w:rsidRPr="00887E20">
        <w:rPr>
          <w:rFonts w:asciiTheme="minorHAnsi" w:hAnsiTheme="minorHAnsi" w:cstheme="minorHAnsi"/>
          <w:color w:val="CF4400"/>
          <w:spacing w:val="1"/>
          <w:sz w:val="24"/>
          <w:szCs w:val="24"/>
        </w:rPr>
        <w:t xml:space="preserve"> </w:t>
      </w:r>
      <w:r w:rsidRPr="00887E20">
        <w:rPr>
          <w:rFonts w:asciiTheme="minorHAnsi" w:hAnsiTheme="minorHAnsi" w:cstheme="minorHAnsi"/>
          <w:color w:val="CF4400"/>
          <w:spacing w:val="-2"/>
          <w:sz w:val="24"/>
          <w:szCs w:val="24"/>
        </w:rPr>
        <w:t>RESOLUTION</w:t>
      </w:r>
    </w:p>
    <w:p w14:paraId="49A10327" w14:textId="77777777" w:rsidR="008F623B" w:rsidRPr="00D903A1" w:rsidRDefault="008F623B" w:rsidP="00EB7796">
      <w:pPr>
        <w:pStyle w:val="BodyText"/>
        <w:spacing w:before="257"/>
        <w:ind w:right="-180"/>
        <w:rPr>
          <w:rFonts w:asciiTheme="minorHAnsi" w:hAnsiTheme="minorHAnsi" w:cstheme="minorHAnsi"/>
          <w:sz w:val="24"/>
          <w:szCs w:val="24"/>
        </w:rPr>
      </w:pPr>
      <w:r w:rsidRPr="00D903A1">
        <w:rPr>
          <w:rFonts w:asciiTheme="minorHAnsi" w:hAnsiTheme="minorHAnsi" w:cstheme="minorHAnsi"/>
          <w:sz w:val="24"/>
          <w:szCs w:val="24"/>
        </w:rPr>
        <w:t>Describe</w:t>
      </w:r>
      <w:r w:rsidRPr="00D903A1">
        <w:rPr>
          <w:rFonts w:asciiTheme="minorHAnsi" w:hAnsiTheme="minorHAnsi" w:cstheme="minorHAnsi"/>
          <w:spacing w:val="-5"/>
          <w:sz w:val="24"/>
          <w:szCs w:val="24"/>
        </w:rPr>
        <w:t xml:space="preserve"> </w:t>
      </w:r>
      <w:r w:rsidRPr="00D903A1">
        <w:rPr>
          <w:rFonts w:asciiTheme="minorHAnsi" w:hAnsiTheme="minorHAnsi" w:cstheme="minorHAnsi"/>
          <w:sz w:val="24"/>
          <w:szCs w:val="24"/>
        </w:rPr>
        <w:t>the</w:t>
      </w:r>
      <w:r w:rsidRPr="00D903A1">
        <w:rPr>
          <w:rFonts w:asciiTheme="minorHAnsi" w:hAnsiTheme="minorHAnsi" w:cstheme="minorHAnsi"/>
          <w:spacing w:val="-4"/>
          <w:sz w:val="24"/>
          <w:szCs w:val="24"/>
        </w:rPr>
        <w:t xml:space="preserve"> </w:t>
      </w:r>
      <w:r w:rsidRPr="00D903A1">
        <w:rPr>
          <w:rFonts w:asciiTheme="minorHAnsi" w:hAnsiTheme="minorHAnsi" w:cstheme="minorHAnsi"/>
          <w:sz w:val="24"/>
          <w:szCs w:val="24"/>
        </w:rPr>
        <w:t>action</w:t>
      </w:r>
      <w:r w:rsidRPr="00D903A1">
        <w:rPr>
          <w:rFonts w:asciiTheme="minorHAnsi" w:hAnsiTheme="minorHAnsi" w:cstheme="minorHAnsi"/>
          <w:spacing w:val="-7"/>
          <w:sz w:val="24"/>
          <w:szCs w:val="24"/>
        </w:rPr>
        <w:t xml:space="preserve"> </w:t>
      </w:r>
      <w:r w:rsidRPr="00D903A1">
        <w:rPr>
          <w:rFonts w:asciiTheme="minorHAnsi" w:hAnsiTheme="minorHAnsi" w:cstheme="minorHAnsi"/>
          <w:sz w:val="24"/>
          <w:szCs w:val="24"/>
        </w:rPr>
        <w:t xml:space="preserve">being </w:t>
      </w:r>
      <w:r w:rsidRPr="00D903A1">
        <w:rPr>
          <w:rFonts w:asciiTheme="minorHAnsi" w:hAnsiTheme="minorHAnsi" w:cstheme="minorHAnsi"/>
          <w:spacing w:val="-2"/>
          <w:sz w:val="24"/>
          <w:szCs w:val="24"/>
        </w:rPr>
        <w:t>requested:</w:t>
      </w:r>
    </w:p>
    <w:sdt>
      <w:sdtPr>
        <w:rPr>
          <w:rFonts w:asciiTheme="minorHAnsi" w:hAnsiTheme="minorHAnsi" w:cstheme="minorHAnsi"/>
          <w:sz w:val="24"/>
          <w:szCs w:val="24"/>
        </w:rPr>
        <w:id w:val="1606691367"/>
        <w:placeholder>
          <w:docPart w:val="DefaultPlaceholder_-1854013440"/>
        </w:placeholder>
        <w:showingPlcHdr/>
      </w:sdtPr>
      <w:sdtContent>
        <w:p w14:paraId="2527E968" w14:textId="390BF0D4" w:rsidR="008F623B" w:rsidRPr="00D903A1" w:rsidRDefault="00D903A1" w:rsidP="00EB7796">
          <w:pPr>
            <w:pStyle w:val="BodyText"/>
            <w:spacing w:before="11"/>
            <w:ind w:right="-180"/>
            <w:rPr>
              <w:rFonts w:asciiTheme="minorHAnsi" w:hAnsiTheme="minorHAnsi" w:cstheme="minorHAnsi"/>
              <w:sz w:val="24"/>
              <w:szCs w:val="24"/>
            </w:rPr>
          </w:pPr>
          <w:r w:rsidRPr="00D903A1">
            <w:rPr>
              <w:rStyle w:val="PlaceholderText"/>
              <w:rFonts w:asciiTheme="minorHAnsi" w:hAnsiTheme="minorHAnsi" w:cstheme="minorHAnsi"/>
              <w:sz w:val="24"/>
              <w:szCs w:val="24"/>
            </w:rPr>
            <w:t>Click or tap here to enter text.</w:t>
          </w:r>
        </w:p>
      </w:sdtContent>
    </w:sdt>
    <w:p w14:paraId="0731FD79" w14:textId="77777777" w:rsidR="008F623B" w:rsidRDefault="008F623B" w:rsidP="00EB7796">
      <w:pPr>
        <w:pStyle w:val="BodyText"/>
        <w:spacing w:before="7"/>
        <w:ind w:right="-180"/>
        <w:rPr>
          <w:rFonts w:asciiTheme="minorHAnsi" w:hAnsiTheme="minorHAnsi" w:cstheme="minorHAnsi"/>
          <w:sz w:val="24"/>
          <w:szCs w:val="24"/>
        </w:rPr>
      </w:pPr>
    </w:p>
    <w:p w14:paraId="4378A4E7" w14:textId="77777777" w:rsidR="00EB7796" w:rsidRDefault="00EB7796" w:rsidP="00EB7796">
      <w:pPr>
        <w:pStyle w:val="BodyText"/>
        <w:spacing w:before="7"/>
        <w:ind w:right="-180"/>
        <w:rPr>
          <w:rFonts w:asciiTheme="minorHAnsi" w:hAnsiTheme="minorHAnsi" w:cstheme="minorHAnsi"/>
          <w:sz w:val="24"/>
          <w:szCs w:val="24"/>
        </w:rPr>
      </w:pPr>
    </w:p>
    <w:p w14:paraId="6C5514DD" w14:textId="77777777" w:rsidR="00EB7796" w:rsidRPr="00D903A1" w:rsidRDefault="00EB7796" w:rsidP="00EB7796">
      <w:pPr>
        <w:pStyle w:val="BodyText"/>
        <w:spacing w:before="7"/>
        <w:ind w:right="-180"/>
        <w:rPr>
          <w:rFonts w:asciiTheme="minorHAnsi" w:hAnsiTheme="minorHAnsi" w:cstheme="minorHAnsi"/>
          <w:sz w:val="24"/>
          <w:szCs w:val="24"/>
        </w:rPr>
      </w:pPr>
    </w:p>
    <w:p w14:paraId="4653B890" w14:textId="77777777" w:rsidR="001B20E9" w:rsidRDefault="001B20E9" w:rsidP="00EB7796">
      <w:pPr>
        <w:pStyle w:val="Heading1"/>
        <w:ind w:right="-180"/>
        <w:rPr>
          <w:rFonts w:asciiTheme="minorHAnsi" w:hAnsiTheme="minorHAnsi" w:cstheme="minorHAnsi"/>
          <w:color w:val="CF4400"/>
          <w:spacing w:val="-2"/>
          <w:sz w:val="24"/>
          <w:szCs w:val="24"/>
        </w:rPr>
      </w:pPr>
      <w:bookmarkStart w:id="5" w:name="CERTIFICATION"/>
      <w:bookmarkEnd w:id="5"/>
    </w:p>
    <w:p w14:paraId="5EE415B6" w14:textId="77777777" w:rsidR="001B20E9" w:rsidRDefault="001B20E9" w:rsidP="00EB7796">
      <w:pPr>
        <w:pStyle w:val="Heading1"/>
        <w:ind w:right="-180"/>
        <w:rPr>
          <w:rFonts w:asciiTheme="minorHAnsi" w:hAnsiTheme="minorHAnsi" w:cstheme="minorHAnsi"/>
          <w:color w:val="CF4400"/>
          <w:spacing w:val="-2"/>
          <w:sz w:val="24"/>
          <w:szCs w:val="24"/>
        </w:rPr>
      </w:pPr>
    </w:p>
    <w:p w14:paraId="5803507F" w14:textId="14DC34D9" w:rsidR="008F623B" w:rsidRPr="00887E20" w:rsidRDefault="008F623B" w:rsidP="00EB7796">
      <w:pPr>
        <w:pStyle w:val="Heading1"/>
        <w:ind w:right="-180"/>
        <w:rPr>
          <w:rFonts w:asciiTheme="minorHAnsi" w:hAnsiTheme="minorHAnsi" w:cstheme="minorHAnsi"/>
          <w:color w:val="CF4400"/>
          <w:sz w:val="24"/>
          <w:szCs w:val="24"/>
        </w:rPr>
      </w:pPr>
      <w:r w:rsidRPr="00887E20">
        <w:rPr>
          <w:rFonts w:asciiTheme="minorHAnsi" w:hAnsiTheme="minorHAnsi" w:cstheme="minorHAnsi"/>
          <w:color w:val="CF4400"/>
          <w:spacing w:val="-2"/>
          <w:sz w:val="24"/>
          <w:szCs w:val="24"/>
        </w:rPr>
        <w:t>CERTIFICATION</w:t>
      </w:r>
    </w:p>
    <w:p w14:paraId="549DB67C" w14:textId="77777777" w:rsidR="008F623B" w:rsidRPr="00D903A1" w:rsidRDefault="008F623B" w:rsidP="00EB7796">
      <w:pPr>
        <w:pStyle w:val="BodyText"/>
        <w:spacing w:before="7"/>
        <w:ind w:left="1440" w:right="-180"/>
        <w:rPr>
          <w:rFonts w:asciiTheme="minorHAnsi" w:hAnsiTheme="minorHAnsi" w:cstheme="minorHAnsi"/>
          <w:sz w:val="24"/>
          <w:szCs w:val="24"/>
        </w:rPr>
      </w:pPr>
    </w:p>
    <w:p w14:paraId="12340C0E" w14:textId="4B88A7E4" w:rsidR="008F623B" w:rsidRPr="00D903A1" w:rsidRDefault="008F623B" w:rsidP="00EB7796">
      <w:pPr>
        <w:pStyle w:val="BodyText"/>
        <w:spacing w:before="7"/>
        <w:ind w:right="-180"/>
        <w:rPr>
          <w:rFonts w:asciiTheme="minorHAnsi" w:hAnsiTheme="minorHAnsi" w:cstheme="minorHAnsi"/>
          <w:sz w:val="24"/>
          <w:szCs w:val="24"/>
        </w:rPr>
      </w:pPr>
      <w:r w:rsidRPr="00D903A1">
        <w:rPr>
          <w:rFonts w:asciiTheme="minorHAnsi" w:hAnsiTheme="minorHAnsi" w:cstheme="minorHAnsi"/>
          <w:sz w:val="24"/>
          <w:szCs w:val="24"/>
        </w:rPr>
        <w:t>I</w:t>
      </w:r>
      <w:r w:rsidRPr="00D903A1">
        <w:rPr>
          <w:rFonts w:asciiTheme="minorHAnsi" w:hAnsiTheme="minorHAnsi" w:cstheme="minorHAnsi"/>
          <w:spacing w:val="-4"/>
          <w:sz w:val="24"/>
          <w:szCs w:val="24"/>
        </w:rPr>
        <w:t xml:space="preserve"> </w:t>
      </w:r>
      <w:r w:rsidRPr="00D903A1">
        <w:rPr>
          <w:rFonts w:asciiTheme="minorHAnsi" w:hAnsiTheme="minorHAnsi" w:cstheme="minorHAnsi"/>
          <w:sz w:val="24"/>
          <w:szCs w:val="24"/>
        </w:rPr>
        <w:t>certify</w:t>
      </w:r>
      <w:r w:rsidRPr="00D903A1">
        <w:rPr>
          <w:rFonts w:asciiTheme="minorHAnsi" w:hAnsiTheme="minorHAnsi" w:cstheme="minorHAnsi"/>
          <w:spacing w:val="-3"/>
          <w:sz w:val="24"/>
          <w:szCs w:val="24"/>
        </w:rPr>
        <w:t xml:space="preserve"> </w:t>
      </w:r>
      <w:r w:rsidRPr="00D903A1">
        <w:rPr>
          <w:rFonts w:asciiTheme="minorHAnsi" w:hAnsiTheme="minorHAnsi" w:cstheme="minorHAnsi"/>
          <w:sz w:val="24"/>
          <w:szCs w:val="24"/>
        </w:rPr>
        <w:t>that</w:t>
      </w:r>
      <w:r w:rsidRPr="00D903A1">
        <w:rPr>
          <w:rFonts w:asciiTheme="minorHAnsi" w:hAnsiTheme="minorHAnsi" w:cstheme="minorHAnsi"/>
          <w:spacing w:val="-3"/>
          <w:sz w:val="24"/>
          <w:szCs w:val="24"/>
        </w:rPr>
        <w:t xml:space="preserve"> </w:t>
      </w:r>
      <w:r w:rsidRPr="00D903A1">
        <w:rPr>
          <w:rFonts w:asciiTheme="minorHAnsi" w:hAnsiTheme="minorHAnsi" w:cstheme="minorHAnsi"/>
          <w:sz w:val="24"/>
          <w:szCs w:val="24"/>
        </w:rPr>
        <w:t>the</w:t>
      </w:r>
      <w:r w:rsidRPr="00D903A1">
        <w:rPr>
          <w:rFonts w:asciiTheme="minorHAnsi" w:hAnsiTheme="minorHAnsi" w:cstheme="minorHAnsi"/>
          <w:spacing w:val="-4"/>
          <w:sz w:val="24"/>
          <w:szCs w:val="24"/>
        </w:rPr>
        <w:t xml:space="preserve"> </w:t>
      </w:r>
      <w:r w:rsidRPr="00D903A1">
        <w:rPr>
          <w:rFonts w:asciiTheme="minorHAnsi" w:hAnsiTheme="minorHAnsi" w:cstheme="minorHAnsi"/>
          <w:sz w:val="24"/>
          <w:szCs w:val="24"/>
        </w:rPr>
        <w:t>information</w:t>
      </w:r>
      <w:r w:rsidRPr="00D903A1">
        <w:rPr>
          <w:rFonts w:asciiTheme="minorHAnsi" w:hAnsiTheme="minorHAnsi" w:cstheme="minorHAnsi"/>
          <w:spacing w:val="-3"/>
          <w:sz w:val="24"/>
          <w:szCs w:val="24"/>
        </w:rPr>
        <w:t xml:space="preserve"> </w:t>
      </w:r>
      <w:r w:rsidRPr="00D903A1">
        <w:rPr>
          <w:rFonts w:asciiTheme="minorHAnsi" w:hAnsiTheme="minorHAnsi" w:cstheme="minorHAnsi"/>
          <w:sz w:val="24"/>
          <w:szCs w:val="24"/>
        </w:rPr>
        <w:t>contained</w:t>
      </w:r>
      <w:r w:rsidRPr="00D903A1">
        <w:rPr>
          <w:rFonts w:asciiTheme="minorHAnsi" w:hAnsiTheme="minorHAnsi" w:cstheme="minorHAnsi"/>
          <w:spacing w:val="-5"/>
          <w:sz w:val="24"/>
          <w:szCs w:val="24"/>
        </w:rPr>
        <w:t xml:space="preserve"> </w:t>
      </w:r>
      <w:r w:rsidRPr="00D903A1">
        <w:rPr>
          <w:rFonts w:asciiTheme="minorHAnsi" w:hAnsiTheme="minorHAnsi" w:cstheme="minorHAnsi"/>
          <w:sz w:val="24"/>
          <w:szCs w:val="24"/>
        </w:rPr>
        <w:t>in</w:t>
      </w:r>
      <w:r w:rsidRPr="00D903A1">
        <w:rPr>
          <w:rFonts w:asciiTheme="minorHAnsi" w:hAnsiTheme="minorHAnsi" w:cstheme="minorHAnsi"/>
          <w:spacing w:val="-3"/>
          <w:sz w:val="24"/>
          <w:szCs w:val="24"/>
        </w:rPr>
        <w:t xml:space="preserve"> </w:t>
      </w:r>
      <w:r w:rsidRPr="00D903A1">
        <w:rPr>
          <w:rFonts w:asciiTheme="minorHAnsi" w:hAnsiTheme="minorHAnsi" w:cstheme="minorHAnsi"/>
          <w:sz w:val="24"/>
          <w:szCs w:val="24"/>
        </w:rPr>
        <w:t>this</w:t>
      </w:r>
      <w:r w:rsidRPr="00D903A1">
        <w:rPr>
          <w:rFonts w:asciiTheme="minorHAnsi" w:hAnsiTheme="minorHAnsi" w:cstheme="minorHAnsi"/>
          <w:spacing w:val="-2"/>
          <w:sz w:val="24"/>
          <w:szCs w:val="24"/>
        </w:rPr>
        <w:t xml:space="preserve"> </w:t>
      </w:r>
      <w:r w:rsidRPr="00D903A1">
        <w:rPr>
          <w:rFonts w:asciiTheme="minorHAnsi" w:hAnsiTheme="minorHAnsi" w:cstheme="minorHAnsi"/>
          <w:sz w:val="24"/>
          <w:szCs w:val="24"/>
        </w:rPr>
        <w:t>appeal</w:t>
      </w:r>
      <w:r w:rsidRPr="00D903A1">
        <w:rPr>
          <w:rFonts w:asciiTheme="minorHAnsi" w:hAnsiTheme="minorHAnsi" w:cstheme="minorHAnsi"/>
          <w:spacing w:val="-5"/>
          <w:sz w:val="24"/>
          <w:szCs w:val="24"/>
        </w:rPr>
        <w:t xml:space="preserve"> </w:t>
      </w:r>
      <w:r w:rsidRPr="00D903A1">
        <w:rPr>
          <w:rFonts w:asciiTheme="minorHAnsi" w:hAnsiTheme="minorHAnsi" w:cstheme="minorHAnsi"/>
          <w:sz w:val="24"/>
          <w:szCs w:val="24"/>
        </w:rPr>
        <w:t>is</w:t>
      </w:r>
      <w:r w:rsidRPr="00D903A1">
        <w:rPr>
          <w:rFonts w:asciiTheme="minorHAnsi" w:hAnsiTheme="minorHAnsi" w:cstheme="minorHAnsi"/>
          <w:spacing w:val="-2"/>
          <w:sz w:val="24"/>
          <w:szCs w:val="24"/>
        </w:rPr>
        <w:t xml:space="preserve"> </w:t>
      </w:r>
      <w:r w:rsidRPr="00D903A1">
        <w:rPr>
          <w:rFonts w:asciiTheme="minorHAnsi" w:hAnsiTheme="minorHAnsi" w:cstheme="minorHAnsi"/>
          <w:sz w:val="24"/>
          <w:szCs w:val="24"/>
        </w:rPr>
        <w:t>true</w:t>
      </w:r>
      <w:r w:rsidRPr="00D903A1">
        <w:rPr>
          <w:rFonts w:asciiTheme="minorHAnsi" w:hAnsiTheme="minorHAnsi" w:cstheme="minorHAnsi"/>
          <w:spacing w:val="-4"/>
          <w:sz w:val="24"/>
          <w:szCs w:val="24"/>
        </w:rPr>
        <w:t xml:space="preserve"> </w:t>
      </w:r>
      <w:r w:rsidRPr="00D903A1">
        <w:rPr>
          <w:rFonts w:asciiTheme="minorHAnsi" w:hAnsiTheme="minorHAnsi" w:cstheme="minorHAnsi"/>
          <w:sz w:val="24"/>
          <w:szCs w:val="24"/>
        </w:rPr>
        <w:t>and accurate</w:t>
      </w:r>
      <w:r w:rsidRPr="00D903A1">
        <w:rPr>
          <w:rFonts w:asciiTheme="minorHAnsi" w:hAnsiTheme="minorHAnsi" w:cstheme="minorHAnsi"/>
          <w:spacing w:val="-4"/>
          <w:sz w:val="24"/>
          <w:szCs w:val="24"/>
        </w:rPr>
        <w:t xml:space="preserve"> </w:t>
      </w:r>
      <w:r w:rsidRPr="00D903A1">
        <w:rPr>
          <w:rFonts w:asciiTheme="minorHAnsi" w:hAnsiTheme="minorHAnsi" w:cstheme="minorHAnsi"/>
          <w:sz w:val="24"/>
          <w:szCs w:val="24"/>
        </w:rPr>
        <w:t>to</w:t>
      </w:r>
      <w:r w:rsidRPr="00D903A1">
        <w:rPr>
          <w:rFonts w:asciiTheme="minorHAnsi" w:hAnsiTheme="minorHAnsi" w:cstheme="minorHAnsi"/>
          <w:spacing w:val="-2"/>
          <w:sz w:val="24"/>
          <w:szCs w:val="24"/>
        </w:rPr>
        <w:t xml:space="preserve"> </w:t>
      </w:r>
      <w:r w:rsidRPr="00D903A1">
        <w:rPr>
          <w:rFonts w:asciiTheme="minorHAnsi" w:hAnsiTheme="minorHAnsi" w:cstheme="minorHAnsi"/>
          <w:sz w:val="24"/>
          <w:szCs w:val="24"/>
        </w:rPr>
        <w:t>the best of my knowledge.</w:t>
      </w:r>
    </w:p>
    <w:p w14:paraId="71BF287C" w14:textId="77777777" w:rsidR="008F623B" w:rsidRPr="00887E20" w:rsidRDefault="008F623B" w:rsidP="00EB7796">
      <w:pPr>
        <w:pStyle w:val="BodyText"/>
        <w:spacing w:before="1"/>
        <w:ind w:right="-180"/>
        <w:rPr>
          <w:rFonts w:asciiTheme="minorHAnsi" w:hAnsiTheme="minorHAnsi" w:cstheme="minorHAnsi"/>
          <w:color w:val="CF4400"/>
          <w:sz w:val="24"/>
          <w:szCs w:val="24"/>
        </w:rPr>
      </w:pPr>
    </w:p>
    <w:p w14:paraId="73CD8DD3" w14:textId="77777777" w:rsidR="00EB7796" w:rsidRDefault="008F623B" w:rsidP="00EB7796">
      <w:pPr>
        <w:widowControl w:val="0"/>
        <w:tabs>
          <w:tab w:val="left" w:pos="7470"/>
        </w:tabs>
        <w:autoSpaceDE w:val="0"/>
        <w:autoSpaceDN w:val="0"/>
        <w:spacing w:before="17" w:after="0" w:line="261" w:lineRule="auto"/>
        <w:ind w:right="-180"/>
        <w:jc w:val="both"/>
        <w:rPr>
          <w:rFonts w:cstheme="minorHAnsi"/>
          <w:sz w:val="24"/>
          <w:szCs w:val="24"/>
          <w:u w:val="single"/>
        </w:rPr>
      </w:pPr>
      <w:r w:rsidRPr="00D903A1">
        <w:rPr>
          <w:rFonts w:cstheme="minorHAnsi"/>
          <w:spacing w:val="-2"/>
          <w:sz w:val="24"/>
          <w:szCs w:val="24"/>
        </w:rPr>
        <w:t>Signature:</w:t>
      </w:r>
      <w:sdt>
        <w:sdtPr>
          <w:rPr>
            <w:rFonts w:cstheme="minorHAnsi"/>
            <w:spacing w:val="-2"/>
            <w:sz w:val="24"/>
            <w:szCs w:val="24"/>
          </w:rPr>
          <w:id w:val="1861387098"/>
          <w:placeholder>
            <w:docPart w:val="DefaultPlaceholder_-1854013440"/>
          </w:placeholder>
          <w:showingPlcHdr/>
        </w:sdtPr>
        <w:sdtContent>
          <w:r w:rsidR="00D903A1" w:rsidRPr="00D903A1">
            <w:rPr>
              <w:rStyle w:val="PlaceholderText"/>
              <w:rFonts w:cstheme="minorHAnsi"/>
              <w:sz w:val="24"/>
              <w:szCs w:val="24"/>
            </w:rPr>
            <w:t>Click or tap here to enter text.</w:t>
          </w:r>
        </w:sdtContent>
      </w:sdt>
    </w:p>
    <w:p w14:paraId="01ECB6F6" w14:textId="2FC6BEE8" w:rsidR="008F623B" w:rsidRPr="00EB7796" w:rsidRDefault="008F623B" w:rsidP="00EB7796">
      <w:pPr>
        <w:widowControl w:val="0"/>
        <w:tabs>
          <w:tab w:val="left" w:pos="7470"/>
        </w:tabs>
        <w:autoSpaceDE w:val="0"/>
        <w:autoSpaceDN w:val="0"/>
        <w:spacing w:before="17" w:after="0" w:line="261" w:lineRule="auto"/>
        <w:ind w:right="-180"/>
        <w:jc w:val="both"/>
        <w:rPr>
          <w:rFonts w:cstheme="minorHAnsi"/>
          <w:sz w:val="24"/>
          <w:szCs w:val="24"/>
          <w:u w:val="single"/>
        </w:rPr>
      </w:pPr>
      <w:r w:rsidRPr="00D903A1">
        <w:rPr>
          <w:rFonts w:cstheme="minorHAnsi"/>
          <w:sz w:val="24"/>
          <w:szCs w:val="24"/>
        </w:rPr>
        <w:t xml:space="preserve">Printed Name: </w:t>
      </w:r>
      <w:sdt>
        <w:sdtPr>
          <w:rPr>
            <w:rFonts w:cstheme="minorHAnsi"/>
            <w:sz w:val="24"/>
            <w:szCs w:val="24"/>
          </w:rPr>
          <w:id w:val="-1806684673"/>
          <w:placeholder>
            <w:docPart w:val="DefaultPlaceholder_-1854013440"/>
          </w:placeholder>
          <w:showingPlcHdr/>
          <w:text/>
        </w:sdtPr>
        <w:sdtContent>
          <w:r w:rsidR="00D903A1" w:rsidRPr="00D903A1">
            <w:rPr>
              <w:rStyle w:val="PlaceholderText"/>
              <w:rFonts w:cstheme="minorHAnsi"/>
              <w:sz w:val="24"/>
              <w:szCs w:val="24"/>
            </w:rPr>
            <w:t>Click or tap here to enter text.</w:t>
          </w:r>
        </w:sdtContent>
      </w:sdt>
    </w:p>
    <w:sectPr w:rsidR="008F623B" w:rsidRPr="00EB77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23979" w14:textId="77777777" w:rsidR="00B45A7B" w:rsidRDefault="00B45A7B" w:rsidP="00343A4C">
      <w:pPr>
        <w:spacing w:after="0" w:line="240" w:lineRule="auto"/>
      </w:pPr>
      <w:r>
        <w:separator/>
      </w:r>
    </w:p>
  </w:endnote>
  <w:endnote w:type="continuationSeparator" w:id="0">
    <w:p w14:paraId="556D402E" w14:textId="77777777" w:rsidR="00B45A7B" w:rsidRDefault="00B45A7B" w:rsidP="00343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2C3E" w14:textId="77777777" w:rsidR="00343A4C" w:rsidRPr="00CC0C3A" w:rsidRDefault="00C93E89" w:rsidP="00CC0C3A">
    <w:pPr>
      <w:pStyle w:val="Header"/>
      <w:jc w:val="right"/>
      <w:rPr>
        <w:rFonts w:ascii="Bahnschrift Light" w:hAnsi="Bahnschrift Light"/>
        <w:b/>
        <w:color w:val="26225B"/>
        <w:sz w:val="24"/>
      </w:rPr>
    </w:pPr>
    <w:r w:rsidRPr="00887E20">
      <w:rPr>
        <w:rFonts w:ascii="Bahnschrift Light" w:hAnsi="Bahnschrift Light"/>
        <w:b/>
        <w:spacing w:val="60"/>
        <w:sz w:val="24"/>
        <w:szCs w:val="20"/>
      </w:rPr>
      <w:t>Page</w:t>
    </w:r>
    <w:r w:rsidRPr="00C93E89">
      <w:rPr>
        <w:rFonts w:ascii="Bahnschrift Light" w:hAnsi="Bahnschrift Light"/>
        <w:b/>
        <w:color w:val="26225B"/>
        <w:sz w:val="24"/>
        <w:szCs w:val="20"/>
      </w:rPr>
      <w:t xml:space="preserve"> | </w:t>
    </w:r>
    <w:r w:rsidRPr="00C93E89">
      <w:rPr>
        <w:rFonts w:ascii="Bahnschrift Light" w:hAnsi="Bahnschrift Light"/>
        <w:b/>
        <w:color w:val="26225B"/>
        <w:sz w:val="24"/>
        <w:szCs w:val="20"/>
      </w:rPr>
      <w:fldChar w:fldCharType="begin"/>
    </w:r>
    <w:r w:rsidRPr="00C93E89">
      <w:rPr>
        <w:rFonts w:ascii="Bahnschrift Light" w:hAnsi="Bahnschrift Light"/>
        <w:b/>
        <w:color w:val="26225B"/>
        <w:sz w:val="24"/>
        <w:szCs w:val="20"/>
      </w:rPr>
      <w:instrText xml:space="preserve"> PAGE   \* MERGEFORMAT </w:instrText>
    </w:r>
    <w:r w:rsidRPr="00C93E89">
      <w:rPr>
        <w:rFonts w:ascii="Bahnschrift Light" w:hAnsi="Bahnschrift Light"/>
        <w:b/>
        <w:color w:val="26225B"/>
        <w:sz w:val="24"/>
        <w:szCs w:val="20"/>
      </w:rPr>
      <w:fldChar w:fldCharType="separate"/>
    </w:r>
    <w:r w:rsidR="00FE4F4B" w:rsidRPr="00FE4F4B">
      <w:rPr>
        <w:rFonts w:ascii="Bahnschrift Light" w:hAnsi="Bahnschrift Light"/>
        <w:b/>
        <w:bCs/>
        <w:noProof/>
        <w:color w:val="26225B"/>
        <w:sz w:val="24"/>
        <w:szCs w:val="20"/>
      </w:rPr>
      <w:t>4</w:t>
    </w:r>
    <w:r w:rsidRPr="00C93E89">
      <w:rPr>
        <w:rFonts w:ascii="Bahnschrift Light" w:hAnsi="Bahnschrift Light"/>
        <w:b/>
        <w:bCs/>
        <w:noProof/>
        <w:color w:val="26225B"/>
        <w:sz w:val="24"/>
        <w:szCs w:val="20"/>
      </w:rPr>
      <w:fldChar w:fldCharType="end"/>
    </w:r>
    <w:r w:rsidR="0038473E">
      <w:rPr>
        <w:rFonts w:ascii="Verdana" w:hAnsi="Verdana"/>
        <w:noProof/>
        <w:color w:val="26225B"/>
      </w:rPr>
      <w:drawing>
        <wp:anchor distT="0" distB="0" distL="114300" distR="114300" simplePos="0" relativeHeight="251663360" behindDoc="1" locked="0" layoutInCell="1" allowOverlap="1" wp14:anchorId="2BC0C007" wp14:editId="5EAF51AC">
          <wp:simplePos x="0" y="0"/>
          <wp:positionH relativeFrom="page">
            <wp:align>left</wp:align>
          </wp:positionH>
          <wp:positionV relativeFrom="paragraph">
            <wp:posOffset>-400685</wp:posOffset>
          </wp:positionV>
          <wp:extent cx="7760335" cy="1033145"/>
          <wp:effectExtent l="0" t="0" r="0" b="0"/>
          <wp:wrapNone/>
          <wp:docPr id="1063063776" name="Picture 10630637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063776" name="Picture 1063063776">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87993"/>
                  <a:stretch/>
                </pic:blipFill>
                <pic:spPr bwMode="auto">
                  <a:xfrm>
                    <a:off x="0" y="0"/>
                    <a:ext cx="7760335" cy="1033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CC0C3A" w:rsidRPr="00CC0C3A">
      <w:rPr>
        <w:rFonts w:ascii="Bahnschrift Light" w:hAnsi="Bahnschrift Light"/>
        <w:b/>
        <w:color w:val="26225B"/>
        <w:sz w:val="24"/>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26D92" w14:textId="77777777" w:rsidR="00B45A7B" w:rsidRDefault="00B45A7B" w:rsidP="00343A4C">
      <w:pPr>
        <w:spacing w:after="0" w:line="240" w:lineRule="auto"/>
      </w:pPr>
      <w:r>
        <w:separator/>
      </w:r>
    </w:p>
  </w:footnote>
  <w:footnote w:type="continuationSeparator" w:id="0">
    <w:p w14:paraId="531DC230" w14:textId="77777777" w:rsidR="00B45A7B" w:rsidRDefault="00B45A7B" w:rsidP="00343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9188" w14:textId="77777777" w:rsidR="00343A4C" w:rsidRPr="0044363D" w:rsidRDefault="00343A4C" w:rsidP="006E2F0F">
    <w:pPr>
      <w:pStyle w:val="Title"/>
      <w:rPr>
        <w:rFonts w:ascii="Bahnschrift Light" w:hAnsi="Bahnschrift Light"/>
        <w:b/>
      </w:rPr>
    </w:pPr>
    <w:r w:rsidRPr="00187198">
      <mc:AlternateContent>
        <mc:Choice Requires="wps">
          <w:drawing>
            <wp:anchor distT="0" distB="0" distL="114300" distR="114300" simplePos="0" relativeHeight="251655168" behindDoc="0" locked="0" layoutInCell="1" allowOverlap="1" wp14:anchorId="1C11E21C" wp14:editId="751C1167">
              <wp:simplePos x="0" y="0"/>
              <wp:positionH relativeFrom="page">
                <wp:posOffset>-410119</wp:posOffset>
              </wp:positionH>
              <wp:positionV relativeFrom="paragraph">
                <wp:posOffset>-718185</wp:posOffset>
              </wp:positionV>
              <wp:extent cx="1963420" cy="2002155"/>
              <wp:effectExtent l="0" t="0" r="0" b="0"/>
              <wp:wrapNone/>
              <wp:docPr id="14" name="Shape 14"/>
              <wp:cNvGraphicFramePr/>
              <a:graphic xmlns:a="http://schemas.openxmlformats.org/drawingml/2006/main">
                <a:graphicData uri="http://schemas.microsoft.com/office/word/2010/wordprocessingShape">
                  <wps:wsp>
                    <wps:cNvSpPr/>
                    <wps:spPr>
                      <a:xfrm>
                        <a:off x="0" y="0"/>
                        <a:ext cx="1963420" cy="2002155"/>
                      </a:xfrm>
                      <a:custGeom>
                        <a:avLst/>
                        <a:gdLst/>
                        <a:ahLst/>
                        <a:cxnLst/>
                        <a:rect l="0" t="0" r="0" b="0"/>
                        <a:pathLst>
                          <a:path w="1963774" h="2003235">
                            <a:moveTo>
                              <a:pt x="1310191" y="0"/>
                            </a:moveTo>
                            <a:lnTo>
                              <a:pt x="1963774" y="0"/>
                            </a:lnTo>
                            <a:lnTo>
                              <a:pt x="0" y="2003235"/>
                            </a:lnTo>
                            <a:lnTo>
                              <a:pt x="0" y="1336518"/>
                            </a:lnTo>
                            <a:lnTo>
                              <a:pt x="1310191" y="0"/>
                            </a:lnTo>
                            <a:close/>
                          </a:path>
                        </a:pathLst>
                      </a:custGeom>
                      <a:ln w="0" cap="flat">
                        <a:miter lim="127000"/>
                      </a:ln>
                    </wps:spPr>
                    <wps:style>
                      <a:lnRef idx="0">
                        <a:srgbClr val="000000">
                          <a:alpha val="0"/>
                        </a:srgbClr>
                      </a:lnRef>
                      <a:fillRef idx="1">
                        <a:srgbClr val="E14571"/>
                      </a:fillRef>
                      <a:effectRef idx="0">
                        <a:scrgbClr r="0" g="0" b="0"/>
                      </a:effectRef>
                      <a:fontRef idx="none"/>
                    </wps:style>
                    <wps:bodyPr/>
                  </wps:wsp>
                </a:graphicData>
              </a:graphic>
            </wp:anchor>
          </w:drawing>
        </mc:Choice>
        <mc:Fallback>
          <w:pict>
            <v:shape w14:anchorId="539F58E3" id="Shape 14" o:spid="_x0000_s1026" style="position:absolute;margin-left:-32.3pt;margin-top:-56.55pt;width:154.6pt;height:157.65pt;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1963774,2003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" path="m1310191,r653583,l,2003235,,1336518,1310191,xe" fillcolor="#e14571" stroked="f" strokeweight="0">
              <v:stroke miterlimit="83231f" joinstyle="miter"/>
              <v:path arrowok="t" textboxrect="0,0,1963774,2003235"/>
              <w10:wrap anchorx="page"/>
            </v:shape>
          </w:pict>
        </mc:Fallback>
      </mc:AlternateContent>
    </w:r>
    <w:r w:rsidRPr="00187198">
      <mc:AlternateContent>
        <mc:Choice Requires="wps">
          <w:drawing>
            <wp:anchor distT="0" distB="0" distL="114300" distR="114300" simplePos="0" relativeHeight="251659264" behindDoc="0" locked="0" layoutInCell="1" allowOverlap="1" wp14:anchorId="59D0F119" wp14:editId="3FBE2300">
              <wp:simplePos x="0" y="0"/>
              <wp:positionH relativeFrom="column">
                <wp:posOffset>-1251041</wp:posOffset>
              </wp:positionH>
              <wp:positionV relativeFrom="paragraph">
                <wp:posOffset>-456565</wp:posOffset>
              </wp:positionV>
              <wp:extent cx="878205" cy="877570"/>
              <wp:effectExtent l="0" t="0" r="0" b="0"/>
              <wp:wrapNone/>
              <wp:docPr id="22" name="Shape 22"/>
              <wp:cNvGraphicFramePr/>
              <a:graphic xmlns:a="http://schemas.openxmlformats.org/drawingml/2006/main">
                <a:graphicData uri="http://schemas.microsoft.com/office/word/2010/wordprocessingShape">
                  <wps:wsp>
                    <wps:cNvSpPr/>
                    <wps:spPr>
                      <a:xfrm>
                        <a:off x="0" y="0"/>
                        <a:ext cx="878205" cy="877570"/>
                      </a:xfrm>
                      <a:custGeom>
                        <a:avLst/>
                        <a:gdLst/>
                        <a:ahLst/>
                        <a:cxnLst/>
                        <a:rect l="0" t="0" r="0" b="0"/>
                        <a:pathLst>
                          <a:path w="878419" h="878382">
                            <a:moveTo>
                              <a:pt x="0" y="0"/>
                            </a:moveTo>
                            <a:lnTo>
                              <a:pt x="878419" y="0"/>
                            </a:lnTo>
                            <a:lnTo>
                              <a:pt x="0" y="878382"/>
                            </a:lnTo>
                            <a:lnTo>
                              <a:pt x="0" y="0"/>
                            </a:lnTo>
                            <a:close/>
                          </a:path>
                        </a:pathLst>
                      </a:custGeom>
                      <a:ln w="0" cap="flat">
                        <a:miter lim="127000"/>
                      </a:ln>
                    </wps:spPr>
                    <wps:style>
                      <a:lnRef idx="0">
                        <a:srgbClr val="000000">
                          <a:alpha val="0"/>
                        </a:srgbClr>
                      </a:lnRef>
                      <a:fillRef idx="1">
                        <a:srgbClr val="F06A3E"/>
                      </a:fillRef>
                      <a:effectRef idx="0">
                        <a:scrgbClr r="0" g="0" b="0"/>
                      </a:effectRef>
                      <a:fontRef idx="none"/>
                    </wps:style>
                    <wps:bodyPr/>
                  </wps:wsp>
                </a:graphicData>
              </a:graphic>
            </wp:anchor>
          </w:drawing>
        </mc:Choice>
        <mc:Fallback>
          <w:pict>
            <v:shape w14:anchorId="781C9297" id="Shape 22" o:spid="_x0000_s1026" style="position:absolute;margin-left:-98.5pt;margin-top:-35.95pt;width:69.15pt;height:69.1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878419,87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" path="m,l878419,,,878382,,xe" fillcolor="#f06a3e" stroked="f" strokeweight="0">
              <v:stroke miterlimit="83231f" joinstyle="miter"/>
              <v:path arrowok="t" textboxrect="0,0,878419,878382"/>
            </v:shape>
          </w:pict>
        </mc:Fallback>
      </mc:AlternateContent>
    </w:r>
    <w:r w:rsidRPr="00187198">
      <w:drawing>
        <wp:anchor distT="0" distB="0" distL="114300" distR="114300" simplePos="0" relativeHeight="251661312" behindDoc="0" locked="0" layoutInCell="1" allowOverlap="1" wp14:anchorId="022432B8" wp14:editId="7FD129FB">
          <wp:simplePos x="0" y="0"/>
          <wp:positionH relativeFrom="page">
            <wp:align>right</wp:align>
          </wp:positionH>
          <wp:positionV relativeFrom="paragraph">
            <wp:posOffset>-369842</wp:posOffset>
          </wp:positionV>
          <wp:extent cx="3864429" cy="832050"/>
          <wp:effectExtent l="0" t="0" r="3175" b="0"/>
          <wp:wrapNone/>
          <wp:docPr id="1510424074" name="Picture 1510424074" descr="Missouri Balance of State CoC geoographic map 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424074" name="Picture 1510424074" descr="Missouri Balance of State CoC geoographic map and logo"/>
                  <pic:cNvPicPr/>
                </pic:nvPicPr>
                <pic:blipFill rotWithShape="1">
                  <a:blip r:embed="rId1">
                    <a:extLst>
                      <a:ext uri="{28A0092B-C50C-407E-A947-70E740481C1C}">
                        <a14:useLocalDpi xmlns:a14="http://schemas.microsoft.com/office/drawing/2010/main" val="0"/>
                      </a:ext>
                    </a:extLst>
                  </a:blip>
                  <a:srcRect b="35407"/>
                  <a:stretch/>
                </pic:blipFill>
                <pic:spPr bwMode="auto">
                  <a:xfrm>
                    <a:off x="0" y="0"/>
                    <a:ext cx="3864429" cy="83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87198">
      <mc:AlternateContent>
        <mc:Choice Requires="wps">
          <w:drawing>
            <wp:anchor distT="0" distB="0" distL="114300" distR="114300" simplePos="0" relativeHeight="251653120" behindDoc="0" locked="0" layoutInCell="1" allowOverlap="1" wp14:anchorId="7CD828B8" wp14:editId="0B9F0313">
              <wp:simplePos x="0" y="0"/>
              <wp:positionH relativeFrom="page">
                <wp:align>right</wp:align>
              </wp:positionH>
              <wp:positionV relativeFrom="paragraph">
                <wp:posOffset>-457200</wp:posOffset>
              </wp:positionV>
              <wp:extent cx="6860177" cy="191044"/>
              <wp:effectExtent l="0" t="0" r="0" b="0"/>
              <wp:wrapNone/>
              <wp:docPr id="121" name="Shape 121"/>
              <wp:cNvGraphicFramePr/>
              <a:graphic xmlns:a="http://schemas.openxmlformats.org/drawingml/2006/main">
                <a:graphicData uri="http://schemas.microsoft.com/office/word/2010/wordprocessingShape">
                  <wps:wsp>
                    <wps:cNvSpPr/>
                    <wps:spPr>
                      <a:xfrm>
                        <a:off x="0" y="0"/>
                        <a:ext cx="6860177" cy="191044"/>
                      </a:xfrm>
                      <a:custGeom>
                        <a:avLst/>
                        <a:gdLst/>
                        <a:ahLst/>
                        <a:cxnLst/>
                        <a:rect l="0" t="0" r="0" b="0"/>
                        <a:pathLst>
                          <a:path w="6142254" h="202423">
                            <a:moveTo>
                              <a:pt x="0" y="0"/>
                            </a:moveTo>
                            <a:lnTo>
                              <a:pt x="6142254" y="0"/>
                            </a:lnTo>
                            <a:lnTo>
                              <a:pt x="6142254" y="202423"/>
                            </a:lnTo>
                            <a:lnTo>
                              <a:pt x="0" y="202423"/>
                            </a:lnTo>
                            <a:lnTo>
                              <a:pt x="0" y="0"/>
                            </a:lnTo>
                          </a:path>
                        </a:pathLst>
                      </a:custGeom>
                      <a:ln w="0" cap="flat">
                        <a:miter lim="127000"/>
                      </a:ln>
                    </wps:spPr>
                    <wps:style>
                      <a:lnRef idx="0">
                        <a:srgbClr val="000000">
                          <a:alpha val="0"/>
                        </a:srgbClr>
                      </a:lnRef>
                      <a:fillRef idx="1">
                        <a:srgbClr val="26225B"/>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48D6CDE8" id="Shape 121" o:spid="_x0000_s1026" style="position:absolute;margin-left:488.95pt;margin-top:-36pt;width:540.15pt;height:15.05pt;z-index:25165312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coordsize="6142254,202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" path="m,l6142254,r,202423l,202423,,e" fillcolor="#26225b" stroked="f" strokeweight="0">
              <v:stroke miterlimit="83231f" joinstyle="miter"/>
              <v:path arrowok="t" textboxrect="0,0,6142254,202423"/>
              <w10:wrap anchorx="page"/>
            </v:shape>
          </w:pict>
        </mc:Fallback>
      </mc:AlternateContent>
    </w:r>
    <w:r w:rsidRPr="00187198">
      <mc:AlternateContent>
        <mc:Choice Requires="wps">
          <w:drawing>
            <wp:anchor distT="0" distB="0" distL="114300" distR="114300" simplePos="0" relativeHeight="251657216" behindDoc="0" locked="0" layoutInCell="1" allowOverlap="1" wp14:anchorId="68F99B90" wp14:editId="4AD1CAB7">
              <wp:simplePos x="0" y="0"/>
              <wp:positionH relativeFrom="column">
                <wp:posOffset>-1262562</wp:posOffset>
              </wp:positionH>
              <wp:positionV relativeFrom="paragraph">
                <wp:posOffset>-630736</wp:posOffset>
              </wp:positionV>
              <wp:extent cx="1473477" cy="1394401"/>
              <wp:effectExtent l="0" t="0" r="0" b="0"/>
              <wp:wrapNone/>
              <wp:docPr id="12" name="Shape 12"/>
              <wp:cNvGraphicFramePr/>
              <a:graphic xmlns:a="http://schemas.openxmlformats.org/drawingml/2006/main">
                <a:graphicData uri="http://schemas.microsoft.com/office/word/2010/wordprocessingShape">
                  <wps:wsp>
                    <wps:cNvSpPr/>
                    <wps:spPr>
                      <a:xfrm>
                        <a:off x="0" y="0"/>
                        <a:ext cx="1473477" cy="1394401"/>
                      </a:xfrm>
                      <a:custGeom>
                        <a:avLst/>
                        <a:gdLst/>
                        <a:ahLst/>
                        <a:cxnLst/>
                        <a:rect l="0" t="0" r="0" b="0"/>
                        <a:pathLst>
                          <a:path w="1473477" h="1394899">
                            <a:moveTo>
                              <a:pt x="0" y="0"/>
                            </a:moveTo>
                            <a:lnTo>
                              <a:pt x="1473477" y="0"/>
                            </a:lnTo>
                            <a:lnTo>
                              <a:pt x="106056" y="1394899"/>
                            </a:lnTo>
                            <a:lnTo>
                              <a:pt x="0" y="1290932"/>
                            </a:lnTo>
                            <a:lnTo>
                              <a:pt x="0" y="0"/>
                            </a:lnTo>
                            <a:close/>
                          </a:path>
                        </a:pathLst>
                      </a:custGeom>
                      <a:ln w="0" cap="flat">
                        <a:miter lim="127000"/>
                      </a:ln>
                    </wps:spPr>
                    <wps:style>
                      <a:lnRef idx="0">
                        <a:srgbClr val="000000">
                          <a:alpha val="0"/>
                        </a:srgbClr>
                      </a:lnRef>
                      <a:fillRef idx="1">
                        <a:srgbClr val="26225B"/>
                      </a:fillRef>
                      <a:effectRef idx="0">
                        <a:scrgbClr r="0" g="0" b="0"/>
                      </a:effectRef>
                      <a:fontRef idx="none"/>
                    </wps:style>
                    <wps:bodyPr/>
                  </wps:wsp>
                </a:graphicData>
              </a:graphic>
            </wp:anchor>
          </w:drawing>
        </mc:Choice>
        <mc:Fallback>
          <w:pict>
            <v:shape w14:anchorId="69EA0B25" id="Shape 12" o:spid="_x0000_s1026" style="position:absolute;margin-left:-99.4pt;margin-top:-49.65pt;width:116pt;height:109.8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1473477,1394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" path="m,l1473477,,106056,1394899,,1290932,,xe" fillcolor="#26225b" stroked="f" strokeweight="0">
              <v:stroke miterlimit="83231f" joinstyle="miter"/>
              <v:path arrowok="t" textboxrect="0,0,1473477,1394899"/>
            </v:shape>
          </w:pict>
        </mc:Fallback>
      </mc:AlternateContent>
    </w:r>
    <w:r w:rsidR="0044363D" w:rsidRPr="0018719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6E53"/>
    <w:multiLevelType w:val="multilevel"/>
    <w:tmpl w:val="517EB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B76830"/>
    <w:multiLevelType w:val="multilevel"/>
    <w:tmpl w:val="96F6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250BF9"/>
    <w:multiLevelType w:val="multilevel"/>
    <w:tmpl w:val="20AC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D1EBF"/>
    <w:multiLevelType w:val="hybridMultilevel"/>
    <w:tmpl w:val="6AF6F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00F87"/>
    <w:multiLevelType w:val="hybridMultilevel"/>
    <w:tmpl w:val="C066C3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5D4057"/>
    <w:multiLevelType w:val="hybridMultilevel"/>
    <w:tmpl w:val="B52CCF9C"/>
    <w:lvl w:ilvl="0" w:tplc="FFFFFFFF">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 w15:restartNumberingAfterBreak="0">
    <w:nsid w:val="329E07DF"/>
    <w:multiLevelType w:val="hybridMultilevel"/>
    <w:tmpl w:val="B52CCF9C"/>
    <w:lvl w:ilvl="0" w:tplc="FFFFFFFF">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 w15:restartNumberingAfterBreak="0">
    <w:nsid w:val="33CB2BD2"/>
    <w:multiLevelType w:val="hybridMultilevel"/>
    <w:tmpl w:val="7F9CEA40"/>
    <w:lvl w:ilvl="0" w:tplc="56DCC35C">
      <w:start w:val="12"/>
      <w:numFmt w:val="upperLetter"/>
      <w:lvlText w:val="%1."/>
      <w:lvlJc w:val="left"/>
      <w:pPr>
        <w:tabs>
          <w:tab w:val="num" w:pos="720"/>
        </w:tabs>
        <w:ind w:left="720" w:hanging="360"/>
      </w:pPr>
    </w:lvl>
    <w:lvl w:ilvl="1" w:tplc="5D84FACA" w:tentative="1">
      <w:start w:val="1"/>
      <w:numFmt w:val="decimal"/>
      <w:lvlText w:val="%2."/>
      <w:lvlJc w:val="left"/>
      <w:pPr>
        <w:tabs>
          <w:tab w:val="num" w:pos="1440"/>
        </w:tabs>
        <w:ind w:left="1440" w:hanging="360"/>
      </w:pPr>
    </w:lvl>
    <w:lvl w:ilvl="2" w:tplc="C84C92F4" w:tentative="1">
      <w:start w:val="1"/>
      <w:numFmt w:val="decimal"/>
      <w:lvlText w:val="%3."/>
      <w:lvlJc w:val="left"/>
      <w:pPr>
        <w:tabs>
          <w:tab w:val="num" w:pos="2160"/>
        </w:tabs>
        <w:ind w:left="2160" w:hanging="360"/>
      </w:pPr>
    </w:lvl>
    <w:lvl w:ilvl="3" w:tplc="44E0BE9A" w:tentative="1">
      <w:start w:val="1"/>
      <w:numFmt w:val="decimal"/>
      <w:lvlText w:val="%4."/>
      <w:lvlJc w:val="left"/>
      <w:pPr>
        <w:tabs>
          <w:tab w:val="num" w:pos="2880"/>
        </w:tabs>
        <w:ind w:left="2880" w:hanging="360"/>
      </w:pPr>
    </w:lvl>
    <w:lvl w:ilvl="4" w:tplc="B4580BA6" w:tentative="1">
      <w:start w:val="1"/>
      <w:numFmt w:val="decimal"/>
      <w:lvlText w:val="%5."/>
      <w:lvlJc w:val="left"/>
      <w:pPr>
        <w:tabs>
          <w:tab w:val="num" w:pos="3600"/>
        </w:tabs>
        <w:ind w:left="3600" w:hanging="360"/>
      </w:pPr>
    </w:lvl>
    <w:lvl w:ilvl="5" w:tplc="49F0D300" w:tentative="1">
      <w:start w:val="1"/>
      <w:numFmt w:val="decimal"/>
      <w:lvlText w:val="%6."/>
      <w:lvlJc w:val="left"/>
      <w:pPr>
        <w:tabs>
          <w:tab w:val="num" w:pos="4320"/>
        </w:tabs>
        <w:ind w:left="4320" w:hanging="360"/>
      </w:pPr>
    </w:lvl>
    <w:lvl w:ilvl="6" w:tplc="22DE2560" w:tentative="1">
      <w:start w:val="1"/>
      <w:numFmt w:val="decimal"/>
      <w:lvlText w:val="%7."/>
      <w:lvlJc w:val="left"/>
      <w:pPr>
        <w:tabs>
          <w:tab w:val="num" w:pos="5040"/>
        </w:tabs>
        <w:ind w:left="5040" w:hanging="360"/>
      </w:pPr>
    </w:lvl>
    <w:lvl w:ilvl="7" w:tplc="5972F154" w:tentative="1">
      <w:start w:val="1"/>
      <w:numFmt w:val="decimal"/>
      <w:lvlText w:val="%8."/>
      <w:lvlJc w:val="left"/>
      <w:pPr>
        <w:tabs>
          <w:tab w:val="num" w:pos="5760"/>
        </w:tabs>
        <w:ind w:left="5760" w:hanging="360"/>
      </w:pPr>
    </w:lvl>
    <w:lvl w:ilvl="8" w:tplc="ADA89E14" w:tentative="1">
      <w:start w:val="1"/>
      <w:numFmt w:val="decimal"/>
      <w:lvlText w:val="%9."/>
      <w:lvlJc w:val="left"/>
      <w:pPr>
        <w:tabs>
          <w:tab w:val="num" w:pos="6480"/>
        </w:tabs>
        <w:ind w:left="6480" w:hanging="360"/>
      </w:pPr>
    </w:lvl>
  </w:abstractNum>
  <w:abstractNum w:abstractNumId="8" w15:restartNumberingAfterBreak="0">
    <w:nsid w:val="3D6914FE"/>
    <w:multiLevelType w:val="hybridMultilevel"/>
    <w:tmpl w:val="230E494E"/>
    <w:lvl w:ilvl="0" w:tplc="B17A05D8">
      <w:start w:val="1"/>
      <w:numFmt w:val="decimal"/>
      <w:lvlText w:val="%1."/>
      <w:lvlJc w:val="left"/>
      <w:pPr>
        <w:ind w:left="2250" w:hanging="360"/>
      </w:pPr>
      <w:rPr>
        <w:rFonts w:ascii="Arial" w:eastAsia="Arial" w:hAnsi="Arial" w:cs="Arial" w:hint="default"/>
        <w:b w:val="0"/>
        <w:bCs w:val="0"/>
        <w:i w:val="0"/>
        <w:iCs w:val="0"/>
        <w:spacing w:val="0"/>
        <w:w w:val="100"/>
        <w:sz w:val="20"/>
        <w:szCs w:val="20"/>
        <w:lang w:val="en-US" w:eastAsia="en-US" w:bidi="ar-SA"/>
      </w:rPr>
    </w:lvl>
    <w:lvl w:ilvl="1" w:tplc="6F349946">
      <w:numFmt w:val="bullet"/>
      <w:lvlText w:val="•"/>
      <w:lvlJc w:val="left"/>
      <w:pPr>
        <w:ind w:left="3243" w:hanging="360"/>
      </w:pPr>
      <w:rPr>
        <w:rFonts w:hint="default"/>
        <w:lang w:val="en-US" w:eastAsia="en-US" w:bidi="ar-SA"/>
      </w:rPr>
    </w:lvl>
    <w:lvl w:ilvl="2" w:tplc="9752ABBA">
      <w:numFmt w:val="bullet"/>
      <w:lvlText w:val="•"/>
      <w:lvlJc w:val="left"/>
      <w:pPr>
        <w:ind w:left="4241" w:hanging="360"/>
      </w:pPr>
      <w:rPr>
        <w:rFonts w:hint="default"/>
        <w:lang w:val="en-US" w:eastAsia="en-US" w:bidi="ar-SA"/>
      </w:rPr>
    </w:lvl>
    <w:lvl w:ilvl="3" w:tplc="B1D6E548">
      <w:numFmt w:val="bullet"/>
      <w:lvlText w:val="•"/>
      <w:lvlJc w:val="left"/>
      <w:pPr>
        <w:ind w:left="5239" w:hanging="360"/>
      </w:pPr>
      <w:rPr>
        <w:rFonts w:hint="default"/>
        <w:lang w:val="en-US" w:eastAsia="en-US" w:bidi="ar-SA"/>
      </w:rPr>
    </w:lvl>
    <w:lvl w:ilvl="4" w:tplc="C1A8EAE4">
      <w:numFmt w:val="bullet"/>
      <w:lvlText w:val="•"/>
      <w:lvlJc w:val="left"/>
      <w:pPr>
        <w:ind w:left="6237" w:hanging="360"/>
      </w:pPr>
      <w:rPr>
        <w:rFonts w:hint="default"/>
        <w:lang w:val="en-US" w:eastAsia="en-US" w:bidi="ar-SA"/>
      </w:rPr>
    </w:lvl>
    <w:lvl w:ilvl="5" w:tplc="E0BE868A">
      <w:numFmt w:val="bullet"/>
      <w:lvlText w:val="•"/>
      <w:lvlJc w:val="left"/>
      <w:pPr>
        <w:ind w:left="7235" w:hanging="360"/>
      </w:pPr>
      <w:rPr>
        <w:rFonts w:hint="default"/>
        <w:lang w:val="en-US" w:eastAsia="en-US" w:bidi="ar-SA"/>
      </w:rPr>
    </w:lvl>
    <w:lvl w:ilvl="6" w:tplc="C210983C">
      <w:numFmt w:val="bullet"/>
      <w:lvlText w:val="•"/>
      <w:lvlJc w:val="left"/>
      <w:pPr>
        <w:ind w:left="8233" w:hanging="360"/>
      </w:pPr>
      <w:rPr>
        <w:rFonts w:hint="default"/>
        <w:lang w:val="en-US" w:eastAsia="en-US" w:bidi="ar-SA"/>
      </w:rPr>
    </w:lvl>
    <w:lvl w:ilvl="7" w:tplc="9CD40B8E">
      <w:numFmt w:val="bullet"/>
      <w:lvlText w:val="•"/>
      <w:lvlJc w:val="left"/>
      <w:pPr>
        <w:ind w:left="9231" w:hanging="360"/>
      </w:pPr>
      <w:rPr>
        <w:rFonts w:hint="default"/>
        <w:lang w:val="en-US" w:eastAsia="en-US" w:bidi="ar-SA"/>
      </w:rPr>
    </w:lvl>
    <w:lvl w:ilvl="8" w:tplc="B1FC8B28">
      <w:numFmt w:val="bullet"/>
      <w:lvlText w:val="•"/>
      <w:lvlJc w:val="left"/>
      <w:pPr>
        <w:ind w:left="10229" w:hanging="360"/>
      </w:pPr>
      <w:rPr>
        <w:rFonts w:hint="default"/>
        <w:lang w:val="en-US" w:eastAsia="en-US" w:bidi="ar-SA"/>
      </w:rPr>
    </w:lvl>
  </w:abstractNum>
  <w:abstractNum w:abstractNumId="9" w15:restartNumberingAfterBreak="0">
    <w:nsid w:val="3F1B4010"/>
    <w:multiLevelType w:val="hybridMultilevel"/>
    <w:tmpl w:val="C5E8EC32"/>
    <w:lvl w:ilvl="0" w:tplc="9D401B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04675FD"/>
    <w:multiLevelType w:val="hybridMultilevel"/>
    <w:tmpl w:val="9BDCE1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B91FA9"/>
    <w:multiLevelType w:val="hybridMultilevel"/>
    <w:tmpl w:val="7AB2779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7437624"/>
    <w:multiLevelType w:val="hybridMultilevel"/>
    <w:tmpl w:val="A23C43B4"/>
    <w:lvl w:ilvl="0" w:tplc="FFFFFFFF">
      <w:start w:val="1"/>
      <w:numFmt w:val="decimal"/>
      <w:lvlText w:val="%1."/>
      <w:lvlJc w:val="left"/>
      <w:pPr>
        <w:ind w:left="2265" w:hanging="361"/>
      </w:pPr>
      <w:rPr>
        <w:rFonts w:ascii="Arial" w:eastAsia="Arial" w:hAnsi="Arial" w:cs="Arial" w:hint="default"/>
        <w:b w:val="0"/>
        <w:bCs w:val="0"/>
        <w:i w:val="0"/>
        <w:iCs w:val="0"/>
        <w:spacing w:val="0"/>
        <w:w w:val="100"/>
        <w:sz w:val="20"/>
        <w:szCs w:val="20"/>
        <w:lang w:val="en-US" w:eastAsia="en-US" w:bidi="ar-SA"/>
      </w:rPr>
    </w:lvl>
    <w:lvl w:ilvl="1" w:tplc="FFFFFFFF">
      <w:numFmt w:val="bullet"/>
      <w:lvlText w:val="•"/>
      <w:lvlJc w:val="left"/>
      <w:pPr>
        <w:ind w:left="3258" w:hanging="361"/>
      </w:pPr>
      <w:rPr>
        <w:rFonts w:hint="default"/>
        <w:lang w:val="en-US" w:eastAsia="en-US" w:bidi="ar-SA"/>
      </w:rPr>
    </w:lvl>
    <w:lvl w:ilvl="2" w:tplc="FFFFFFFF">
      <w:numFmt w:val="bullet"/>
      <w:lvlText w:val="•"/>
      <w:lvlJc w:val="left"/>
      <w:pPr>
        <w:ind w:left="4256" w:hanging="361"/>
      </w:pPr>
      <w:rPr>
        <w:rFonts w:hint="default"/>
        <w:lang w:val="en-US" w:eastAsia="en-US" w:bidi="ar-SA"/>
      </w:rPr>
    </w:lvl>
    <w:lvl w:ilvl="3" w:tplc="FFFFFFFF">
      <w:numFmt w:val="bullet"/>
      <w:lvlText w:val="•"/>
      <w:lvlJc w:val="left"/>
      <w:pPr>
        <w:ind w:left="5254" w:hanging="361"/>
      </w:pPr>
      <w:rPr>
        <w:rFonts w:hint="default"/>
        <w:lang w:val="en-US" w:eastAsia="en-US" w:bidi="ar-SA"/>
      </w:rPr>
    </w:lvl>
    <w:lvl w:ilvl="4" w:tplc="FFFFFFFF">
      <w:numFmt w:val="bullet"/>
      <w:lvlText w:val="•"/>
      <w:lvlJc w:val="left"/>
      <w:pPr>
        <w:ind w:left="6252" w:hanging="361"/>
      </w:pPr>
      <w:rPr>
        <w:rFonts w:hint="default"/>
        <w:lang w:val="en-US" w:eastAsia="en-US" w:bidi="ar-SA"/>
      </w:rPr>
    </w:lvl>
    <w:lvl w:ilvl="5" w:tplc="FFFFFFFF">
      <w:numFmt w:val="bullet"/>
      <w:lvlText w:val="•"/>
      <w:lvlJc w:val="left"/>
      <w:pPr>
        <w:ind w:left="7250" w:hanging="361"/>
      </w:pPr>
      <w:rPr>
        <w:rFonts w:hint="default"/>
        <w:lang w:val="en-US" w:eastAsia="en-US" w:bidi="ar-SA"/>
      </w:rPr>
    </w:lvl>
    <w:lvl w:ilvl="6" w:tplc="FFFFFFFF">
      <w:numFmt w:val="bullet"/>
      <w:lvlText w:val="•"/>
      <w:lvlJc w:val="left"/>
      <w:pPr>
        <w:ind w:left="8248" w:hanging="361"/>
      </w:pPr>
      <w:rPr>
        <w:rFonts w:hint="default"/>
        <w:lang w:val="en-US" w:eastAsia="en-US" w:bidi="ar-SA"/>
      </w:rPr>
    </w:lvl>
    <w:lvl w:ilvl="7" w:tplc="FFFFFFFF">
      <w:numFmt w:val="bullet"/>
      <w:lvlText w:val="•"/>
      <w:lvlJc w:val="left"/>
      <w:pPr>
        <w:ind w:left="9246" w:hanging="361"/>
      </w:pPr>
      <w:rPr>
        <w:rFonts w:hint="default"/>
        <w:lang w:val="en-US" w:eastAsia="en-US" w:bidi="ar-SA"/>
      </w:rPr>
    </w:lvl>
    <w:lvl w:ilvl="8" w:tplc="FFFFFFFF">
      <w:numFmt w:val="bullet"/>
      <w:lvlText w:val="•"/>
      <w:lvlJc w:val="left"/>
      <w:pPr>
        <w:ind w:left="10244" w:hanging="361"/>
      </w:pPr>
      <w:rPr>
        <w:rFonts w:hint="default"/>
        <w:lang w:val="en-US" w:eastAsia="en-US" w:bidi="ar-SA"/>
      </w:rPr>
    </w:lvl>
  </w:abstractNum>
  <w:abstractNum w:abstractNumId="13" w15:restartNumberingAfterBreak="0">
    <w:nsid w:val="591F325D"/>
    <w:multiLevelType w:val="hybridMultilevel"/>
    <w:tmpl w:val="91BAFB06"/>
    <w:lvl w:ilvl="0" w:tplc="9B3A9302">
      <w:start w:val="2"/>
      <w:numFmt w:val="upperLetter"/>
      <w:lvlText w:val="%1."/>
      <w:lvlJc w:val="left"/>
      <w:pPr>
        <w:tabs>
          <w:tab w:val="num" w:pos="720"/>
        </w:tabs>
        <w:ind w:left="720" w:hanging="360"/>
      </w:pPr>
    </w:lvl>
    <w:lvl w:ilvl="1" w:tplc="399C63FE" w:tentative="1">
      <w:start w:val="1"/>
      <w:numFmt w:val="decimal"/>
      <w:lvlText w:val="%2."/>
      <w:lvlJc w:val="left"/>
      <w:pPr>
        <w:tabs>
          <w:tab w:val="num" w:pos="1440"/>
        </w:tabs>
        <w:ind w:left="1440" w:hanging="360"/>
      </w:pPr>
    </w:lvl>
    <w:lvl w:ilvl="2" w:tplc="A350B5AA" w:tentative="1">
      <w:start w:val="1"/>
      <w:numFmt w:val="decimal"/>
      <w:lvlText w:val="%3."/>
      <w:lvlJc w:val="left"/>
      <w:pPr>
        <w:tabs>
          <w:tab w:val="num" w:pos="2160"/>
        </w:tabs>
        <w:ind w:left="2160" w:hanging="360"/>
      </w:pPr>
    </w:lvl>
    <w:lvl w:ilvl="3" w:tplc="BDC48096" w:tentative="1">
      <w:start w:val="1"/>
      <w:numFmt w:val="decimal"/>
      <w:lvlText w:val="%4."/>
      <w:lvlJc w:val="left"/>
      <w:pPr>
        <w:tabs>
          <w:tab w:val="num" w:pos="2880"/>
        </w:tabs>
        <w:ind w:left="2880" w:hanging="360"/>
      </w:pPr>
    </w:lvl>
    <w:lvl w:ilvl="4" w:tplc="810E88E6" w:tentative="1">
      <w:start w:val="1"/>
      <w:numFmt w:val="decimal"/>
      <w:lvlText w:val="%5."/>
      <w:lvlJc w:val="left"/>
      <w:pPr>
        <w:tabs>
          <w:tab w:val="num" w:pos="3600"/>
        </w:tabs>
        <w:ind w:left="3600" w:hanging="360"/>
      </w:pPr>
    </w:lvl>
    <w:lvl w:ilvl="5" w:tplc="58E4B60E" w:tentative="1">
      <w:start w:val="1"/>
      <w:numFmt w:val="decimal"/>
      <w:lvlText w:val="%6."/>
      <w:lvlJc w:val="left"/>
      <w:pPr>
        <w:tabs>
          <w:tab w:val="num" w:pos="4320"/>
        </w:tabs>
        <w:ind w:left="4320" w:hanging="360"/>
      </w:pPr>
    </w:lvl>
    <w:lvl w:ilvl="6" w:tplc="A4FA79F8" w:tentative="1">
      <w:start w:val="1"/>
      <w:numFmt w:val="decimal"/>
      <w:lvlText w:val="%7."/>
      <w:lvlJc w:val="left"/>
      <w:pPr>
        <w:tabs>
          <w:tab w:val="num" w:pos="5040"/>
        </w:tabs>
        <w:ind w:left="5040" w:hanging="360"/>
      </w:pPr>
    </w:lvl>
    <w:lvl w:ilvl="7" w:tplc="9816FE62" w:tentative="1">
      <w:start w:val="1"/>
      <w:numFmt w:val="decimal"/>
      <w:lvlText w:val="%8."/>
      <w:lvlJc w:val="left"/>
      <w:pPr>
        <w:tabs>
          <w:tab w:val="num" w:pos="5760"/>
        </w:tabs>
        <w:ind w:left="5760" w:hanging="360"/>
      </w:pPr>
    </w:lvl>
    <w:lvl w:ilvl="8" w:tplc="B06491E2" w:tentative="1">
      <w:start w:val="1"/>
      <w:numFmt w:val="decimal"/>
      <w:lvlText w:val="%9."/>
      <w:lvlJc w:val="left"/>
      <w:pPr>
        <w:tabs>
          <w:tab w:val="num" w:pos="6480"/>
        </w:tabs>
        <w:ind w:left="6480" w:hanging="360"/>
      </w:pPr>
    </w:lvl>
  </w:abstractNum>
  <w:abstractNum w:abstractNumId="14" w15:restartNumberingAfterBreak="0">
    <w:nsid w:val="5F673553"/>
    <w:multiLevelType w:val="hybridMultilevel"/>
    <w:tmpl w:val="E5464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686BF6"/>
    <w:multiLevelType w:val="hybridMultilevel"/>
    <w:tmpl w:val="B52CCF9C"/>
    <w:lvl w:ilvl="0" w:tplc="030C48E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63B8680E"/>
    <w:multiLevelType w:val="hybridMultilevel"/>
    <w:tmpl w:val="3CF61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B7753B"/>
    <w:multiLevelType w:val="hybridMultilevel"/>
    <w:tmpl w:val="70549E86"/>
    <w:lvl w:ilvl="0" w:tplc="0409000F">
      <w:start w:val="1"/>
      <w:numFmt w:val="decimal"/>
      <w:lvlText w:val="%1."/>
      <w:lvlJc w:val="left"/>
      <w:pPr>
        <w:ind w:left="8190" w:hanging="360"/>
      </w:pPr>
    </w:lvl>
    <w:lvl w:ilvl="1" w:tplc="04090019" w:tentative="1">
      <w:start w:val="1"/>
      <w:numFmt w:val="lowerLetter"/>
      <w:lvlText w:val="%2."/>
      <w:lvlJc w:val="left"/>
      <w:pPr>
        <w:ind w:left="8910" w:hanging="360"/>
      </w:pPr>
    </w:lvl>
    <w:lvl w:ilvl="2" w:tplc="0409001B" w:tentative="1">
      <w:start w:val="1"/>
      <w:numFmt w:val="lowerRoman"/>
      <w:lvlText w:val="%3."/>
      <w:lvlJc w:val="right"/>
      <w:pPr>
        <w:ind w:left="9630" w:hanging="180"/>
      </w:pPr>
    </w:lvl>
    <w:lvl w:ilvl="3" w:tplc="0409000F" w:tentative="1">
      <w:start w:val="1"/>
      <w:numFmt w:val="decimal"/>
      <w:lvlText w:val="%4."/>
      <w:lvlJc w:val="left"/>
      <w:pPr>
        <w:ind w:left="10350" w:hanging="360"/>
      </w:pPr>
    </w:lvl>
    <w:lvl w:ilvl="4" w:tplc="04090019" w:tentative="1">
      <w:start w:val="1"/>
      <w:numFmt w:val="lowerLetter"/>
      <w:lvlText w:val="%5."/>
      <w:lvlJc w:val="left"/>
      <w:pPr>
        <w:ind w:left="11070" w:hanging="360"/>
      </w:pPr>
    </w:lvl>
    <w:lvl w:ilvl="5" w:tplc="0409001B" w:tentative="1">
      <w:start w:val="1"/>
      <w:numFmt w:val="lowerRoman"/>
      <w:lvlText w:val="%6."/>
      <w:lvlJc w:val="right"/>
      <w:pPr>
        <w:ind w:left="11790" w:hanging="180"/>
      </w:pPr>
    </w:lvl>
    <w:lvl w:ilvl="6" w:tplc="0409000F" w:tentative="1">
      <w:start w:val="1"/>
      <w:numFmt w:val="decimal"/>
      <w:lvlText w:val="%7."/>
      <w:lvlJc w:val="left"/>
      <w:pPr>
        <w:ind w:left="12510" w:hanging="360"/>
      </w:pPr>
    </w:lvl>
    <w:lvl w:ilvl="7" w:tplc="04090019" w:tentative="1">
      <w:start w:val="1"/>
      <w:numFmt w:val="lowerLetter"/>
      <w:lvlText w:val="%8."/>
      <w:lvlJc w:val="left"/>
      <w:pPr>
        <w:ind w:left="13230" w:hanging="360"/>
      </w:pPr>
    </w:lvl>
    <w:lvl w:ilvl="8" w:tplc="0409001B" w:tentative="1">
      <w:start w:val="1"/>
      <w:numFmt w:val="lowerRoman"/>
      <w:lvlText w:val="%9."/>
      <w:lvlJc w:val="right"/>
      <w:pPr>
        <w:ind w:left="13950" w:hanging="180"/>
      </w:pPr>
    </w:lvl>
  </w:abstractNum>
  <w:abstractNum w:abstractNumId="18" w15:restartNumberingAfterBreak="0">
    <w:nsid w:val="68CD43FB"/>
    <w:multiLevelType w:val="hybridMultilevel"/>
    <w:tmpl w:val="A23C43B4"/>
    <w:lvl w:ilvl="0" w:tplc="9A0A0746">
      <w:start w:val="1"/>
      <w:numFmt w:val="decimal"/>
      <w:lvlText w:val="%1."/>
      <w:lvlJc w:val="left"/>
      <w:pPr>
        <w:ind w:left="2265" w:hanging="361"/>
      </w:pPr>
      <w:rPr>
        <w:rFonts w:ascii="Arial" w:eastAsia="Arial" w:hAnsi="Arial" w:cs="Arial" w:hint="default"/>
        <w:b w:val="0"/>
        <w:bCs w:val="0"/>
        <w:i w:val="0"/>
        <w:iCs w:val="0"/>
        <w:spacing w:val="0"/>
        <w:w w:val="100"/>
        <w:sz w:val="20"/>
        <w:szCs w:val="20"/>
        <w:lang w:val="en-US" w:eastAsia="en-US" w:bidi="ar-SA"/>
      </w:rPr>
    </w:lvl>
    <w:lvl w:ilvl="1" w:tplc="6B482506">
      <w:numFmt w:val="bullet"/>
      <w:lvlText w:val="•"/>
      <w:lvlJc w:val="left"/>
      <w:pPr>
        <w:ind w:left="3258" w:hanging="361"/>
      </w:pPr>
      <w:rPr>
        <w:rFonts w:hint="default"/>
        <w:lang w:val="en-US" w:eastAsia="en-US" w:bidi="ar-SA"/>
      </w:rPr>
    </w:lvl>
    <w:lvl w:ilvl="2" w:tplc="C0761DAA">
      <w:numFmt w:val="bullet"/>
      <w:lvlText w:val="•"/>
      <w:lvlJc w:val="left"/>
      <w:pPr>
        <w:ind w:left="4256" w:hanging="361"/>
      </w:pPr>
      <w:rPr>
        <w:rFonts w:hint="default"/>
        <w:lang w:val="en-US" w:eastAsia="en-US" w:bidi="ar-SA"/>
      </w:rPr>
    </w:lvl>
    <w:lvl w:ilvl="3" w:tplc="747EA4F2">
      <w:numFmt w:val="bullet"/>
      <w:lvlText w:val="•"/>
      <w:lvlJc w:val="left"/>
      <w:pPr>
        <w:ind w:left="5254" w:hanging="361"/>
      </w:pPr>
      <w:rPr>
        <w:rFonts w:hint="default"/>
        <w:lang w:val="en-US" w:eastAsia="en-US" w:bidi="ar-SA"/>
      </w:rPr>
    </w:lvl>
    <w:lvl w:ilvl="4" w:tplc="75BAEC7E">
      <w:numFmt w:val="bullet"/>
      <w:lvlText w:val="•"/>
      <w:lvlJc w:val="left"/>
      <w:pPr>
        <w:ind w:left="6252" w:hanging="361"/>
      </w:pPr>
      <w:rPr>
        <w:rFonts w:hint="default"/>
        <w:lang w:val="en-US" w:eastAsia="en-US" w:bidi="ar-SA"/>
      </w:rPr>
    </w:lvl>
    <w:lvl w:ilvl="5" w:tplc="449A25D2">
      <w:numFmt w:val="bullet"/>
      <w:lvlText w:val="•"/>
      <w:lvlJc w:val="left"/>
      <w:pPr>
        <w:ind w:left="7250" w:hanging="361"/>
      </w:pPr>
      <w:rPr>
        <w:rFonts w:hint="default"/>
        <w:lang w:val="en-US" w:eastAsia="en-US" w:bidi="ar-SA"/>
      </w:rPr>
    </w:lvl>
    <w:lvl w:ilvl="6" w:tplc="427867A6">
      <w:numFmt w:val="bullet"/>
      <w:lvlText w:val="•"/>
      <w:lvlJc w:val="left"/>
      <w:pPr>
        <w:ind w:left="8248" w:hanging="361"/>
      </w:pPr>
      <w:rPr>
        <w:rFonts w:hint="default"/>
        <w:lang w:val="en-US" w:eastAsia="en-US" w:bidi="ar-SA"/>
      </w:rPr>
    </w:lvl>
    <w:lvl w:ilvl="7" w:tplc="DB2CAE0C">
      <w:numFmt w:val="bullet"/>
      <w:lvlText w:val="•"/>
      <w:lvlJc w:val="left"/>
      <w:pPr>
        <w:ind w:left="9246" w:hanging="361"/>
      </w:pPr>
      <w:rPr>
        <w:rFonts w:hint="default"/>
        <w:lang w:val="en-US" w:eastAsia="en-US" w:bidi="ar-SA"/>
      </w:rPr>
    </w:lvl>
    <w:lvl w:ilvl="8" w:tplc="AA06304A">
      <w:numFmt w:val="bullet"/>
      <w:lvlText w:val="•"/>
      <w:lvlJc w:val="left"/>
      <w:pPr>
        <w:ind w:left="10244" w:hanging="361"/>
      </w:pPr>
      <w:rPr>
        <w:rFonts w:hint="default"/>
        <w:lang w:val="en-US" w:eastAsia="en-US" w:bidi="ar-SA"/>
      </w:rPr>
    </w:lvl>
  </w:abstractNum>
  <w:abstractNum w:abstractNumId="19" w15:restartNumberingAfterBreak="0">
    <w:nsid w:val="69036D60"/>
    <w:multiLevelType w:val="hybridMultilevel"/>
    <w:tmpl w:val="B9CAF9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8F44EF"/>
    <w:multiLevelType w:val="multilevel"/>
    <w:tmpl w:val="9222B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571774"/>
    <w:multiLevelType w:val="hybridMultilevel"/>
    <w:tmpl w:val="BF0A6710"/>
    <w:lvl w:ilvl="0" w:tplc="04090017">
      <w:start w:val="1"/>
      <w:numFmt w:val="lowerLetter"/>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2" w15:restartNumberingAfterBreak="0">
    <w:nsid w:val="74E5545A"/>
    <w:multiLevelType w:val="hybridMultilevel"/>
    <w:tmpl w:val="A23C43B4"/>
    <w:lvl w:ilvl="0" w:tplc="FFFFFFFF">
      <w:start w:val="1"/>
      <w:numFmt w:val="decimal"/>
      <w:lvlText w:val="%1."/>
      <w:lvlJc w:val="left"/>
      <w:pPr>
        <w:ind w:left="2265" w:hanging="361"/>
      </w:pPr>
      <w:rPr>
        <w:rFonts w:ascii="Arial" w:eastAsia="Arial" w:hAnsi="Arial" w:cs="Arial" w:hint="default"/>
        <w:b w:val="0"/>
        <w:bCs w:val="0"/>
        <w:i w:val="0"/>
        <w:iCs w:val="0"/>
        <w:spacing w:val="0"/>
        <w:w w:val="100"/>
        <w:sz w:val="20"/>
        <w:szCs w:val="20"/>
        <w:lang w:val="en-US" w:eastAsia="en-US" w:bidi="ar-SA"/>
      </w:rPr>
    </w:lvl>
    <w:lvl w:ilvl="1" w:tplc="FFFFFFFF">
      <w:numFmt w:val="bullet"/>
      <w:lvlText w:val="•"/>
      <w:lvlJc w:val="left"/>
      <w:pPr>
        <w:ind w:left="3258" w:hanging="361"/>
      </w:pPr>
      <w:rPr>
        <w:rFonts w:hint="default"/>
        <w:lang w:val="en-US" w:eastAsia="en-US" w:bidi="ar-SA"/>
      </w:rPr>
    </w:lvl>
    <w:lvl w:ilvl="2" w:tplc="FFFFFFFF">
      <w:numFmt w:val="bullet"/>
      <w:lvlText w:val="•"/>
      <w:lvlJc w:val="left"/>
      <w:pPr>
        <w:ind w:left="4256" w:hanging="361"/>
      </w:pPr>
      <w:rPr>
        <w:rFonts w:hint="default"/>
        <w:lang w:val="en-US" w:eastAsia="en-US" w:bidi="ar-SA"/>
      </w:rPr>
    </w:lvl>
    <w:lvl w:ilvl="3" w:tplc="FFFFFFFF">
      <w:numFmt w:val="bullet"/>
      <w:lvlText w:val="•"/>
      <w:lvlJc w:val="left"/>
      <w:pPr>
        <w:ind w:left="5254" w:hanging="361"/>
      </w:pPr>
      <w:rPr>
        <w:rFonts w:hint="default"/>
        <w:lang w:val="en-US" w:eastAsia="en-US" w:bidi="ar-SA"/>
      </w:rPr>
    </w:lvl>
    <w:lvl w:ilvl="4" w:tplc="FFFFFFFF">
      <w:numFmt w:val="bullet"/>
      <w:lvlText w:val="•"/>
      <w:lvlJc w:val="left"/>
      <w:pPr>
        <w:ind w:left="6252" w:hanging="361"/>
      </w:pPr>
      <w:rPr>
        <w:rFonts w:hint="default"/>
        <w:lang w:val="en-US" w:eastAsia="en-US" w:bidi="ar-SA"/>
      </w:rPr>
    </w:lvl>
    <w:lvl w:ilvl="5" w:tplc="FFFFFFFF">
      <w:numFmt w:val="bullet"/>
      <w:lvlText w:val="•"/>
      <w:lvlJc w:val="left"/>
      <w:pPr>
        <w:ind w:left="7250" w:hanging="361"/>
      </w:pPr>
      <w:rPr>
        <w:rFonts w:hint="default"/>
        <w:lang w:val="en-US" w:eastAsia="en-US" w:bidi="ar-SA"/>
      </w:rPr>
    </w:lvl>
    <w:lvl w:ilvl="6" w:tplc="FFFFFFFF">
      <w:numFmt w:val="bullet"/>
      <w:lvlText w:val="•"/>
      <w:lvlJc w:val="left"/>
      <w:pPr>
        <w:ind w:left="8248" w:hanging="361"/>
      </w:pPr>
      <w:rPr>
        <w:rFonts w:hint="default"/>
        <w:lang w:val="en-US" w:eastAsia="en-US" w:bidi="ar-SA"/>
      </w:rPr>
    </w:lvl>
    <w:lvl w:ilvl="7" w:tplc="FFFFFFFF">
      <w:numFmt w:val="bullet"/>
      <w:lvlText w:val="•"/>
      <w:lvlJc w:val="left"/>
      <w:pPr>
        <w:ind w:left="9246" w:hanging="361"/>
      </w:pPr>
      <w:rPr>
        <w:rFonts w:hint="default"/>
        <w:lang w:val="en-US" w:eastAsia="en-US" w:bidi="ar-SA"/>
      </w:rPr>
    </w:lvl>
    <w:lvl w:ilvl="8" w:tplc="FFFFFFFF">
      <w:numFmt w:val="bullet"/>
      <w:lvlText w:val="•"/>
      <w:lvlJc w:val="left"/>
      <w:pPr>
        <w:ind w:left="10244" w:hanging="361"/>
      </w:pPr>
      <w:rPr>
        <w:rFonts w:hint="default"/>
        <w:lang w:val="en-US" w:eastAsia="en-US" w:bidi="ar-SA"/>
      </w:rPr>
    </w:lvl>
  </w:abstractNum>
  <w:abstractNum w:abstractNumId="23" w15:restartNumberingAfterBreak="0">
    <w:nsid w:val="76474EC5"/>
    <w:multiLevelType w:val="multilevel"/>
    <w:tmpl w:val="42B0E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4B5A20"/>
    <w:multiLevelType w:val="multilevel"/>
    <w:tmpl w:val="AF7C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4B523B"/>
    <w:multiLevelType w:val="hybridMultilevel"/>
    <w:tmpl w:val="5EBE18E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956985007">
    <w:abstractNumId w:val="0"/>
    <w:lvlOverride w:ilvl="0">
      <w:lvl w:ilvl="0">
        <w:numFmt w:val="upperLetter"/>
        <w:lvlText w:val="%1."/>
        <w:lvlJc w:val="left"/>
      </w:lvl>
    </w:lvlOverride>
  </w:num>
  <w:num w:numId="2" w16cid:durableId="2037540632">
    <w:abstractNumId w:val="7"/>
  </w:num>
  <w:num w:numId="3" w16cid:durableId="1632054978">
    <w:abstractNumId w:val="7"/>
    <w:lvlOverride w:ilvl="0">
      <w:lvl w:ilvl="0" w:tplc="56DCC35C">
        <w:numFmt w:val="upperLetter"/>
        <w:lvlText w:val="%1."/>
        <w:lvlJc w:val="left"/>
      </w:lvl>
    </w:lvlOverride>
  </w:num>
  <w:num w:numId="4" w16cid:durableId="1259874254">
    <w:abstractNumId w:val="7"/>
    <w:lvlOverride w:ilvl="0">
      <w:lvl w:ilvl="0" w:tplc="56DCC35C">
        <w:numFmt w:val="upperLetter"/>
        <w:lvlText w:val="%1."/>
        <w:lvlJc w:val="left"/>
      </w:lvl>
    </w:lvlOverride>
  </w:num>
  <w:num w:numId="5" w16cid:durableId="1146434959">
    <w:abstractNumId w:val="7"/>
    <w:lvlOverride w:ilvl="0">
      <w:lvl w:ilvl="0" w:tplc="56DCC35C">
        <w:numFmt w:val="upperLetter"/>
        <w:lvlText w:val="%1."/>
        <w:lvlJc w:val="left"/>
      </w:lvl>
    </w:lvlOverride>
  </w:num>
  <w:num w:numId="6" w16cid:durableId="1796630522">
    <w:abstractNumId w:val="7"/>
    <w:lvlOverride w:ilvl="0">
      <w:lvl w:ilvl="0" w:tplc="56DCC35C">
        <w:numFmt w:val="upperLetter"/>
        <w:lvlText w:val="%1."/>
        <w:lvlJc w:val="left"/>
      </w:lvl>
    </w:lvlOverride>
  </w:num>
  <w:num w:numId="7" w16cid:durableId="1396510406">
    <w:abstractNumId w:val="7"/>
    <w:lvlOverride w:ilvl="0">
      <w:lvl w:ilvl="0" w:tplc="56DCC35C">
        <w:numFmt w:val="upperLetter"/>
        <w:lvlText w:val="%1."/>
        <w:lvlJc w:val="left"/>
      </w:lvl>
    </w:lvlOverride>
  </w:num>
  <w:num w:numId="8" w16cid:durableId="1731922631">
    <w:abstractNumId w:val="20"/>
    <w:lvlOverride w:ilvl="0">
      <w:lvl w:ilvl="0">
        <w:numFmt w:val="upperLetter"/>
        <w:lvlText w:val="%1."/>
        <w:lvlJc w:val="left"/>
      </w:lvl>
    </w:lvlOverride>
  </w:num>
  <w:num w:numId="9" w16cid:durableId="817261303">
    <w:abstractNumId w:val="23"/>
    <w:lvlOverride w:ilvl="0">
      <w:lvl w:ilvl="0">
        <w:numFmt w:val="upperLetter"/>
        <w:lvlText w:val="%1."/>
        <w:lvlJc w:val="left"/>
      </w:lvl>
    </w:lvlOverride>
  </w:num>
  <w:num w:numId="10" w16cid:durableId="1778791999">
    <w:abstractNumId w:val="2"/>
  </w:num>
  <w:num w:numId="11" w16cid:durableId="1975519333">
    <w:abstractNumId w:val="13"/>
  </w:num>
  <w:num w:numId="12" w16cid:durableId="1338310845">
    <w:abstractNumId w:val="13"/>
    <w:lvlOverride w:ilvl="0">
      <w:lvl w:ilvl="0" w:tplc="9B3A9302">
        <w:numFmt w:val="upperLetter"/>
        <w:lvlText w:val="%1."/>
        <w:lvlJc w:val="left"/>
      </w:lvl>
    </w:lvlOverride>
  </w:num>
  <w:num w:numId="13" w16cid:durableId="824324609">
    <w:abstractNumId w:val="1"/>
  </w:num>
  <w:num w:numId="14" w16cid:durableId="1153790046">
    <w:abstractNumId w:val="24"/>
  </w:num>
  <w:num w:numId="15" w16cid:durableId="1971393972">
    <w:abstractNumId w:val="3"/>
  </w:num>
  <w:num w:numId="16" w16cid:durableId="986861856">
    <w:abstractNumId w:val="15"/>
  </w:num>
  <w:num w:numId="17" w16cid:durableId="1481576881">
    <w:abstractNumId w:val="18"/>
  </w:num>
  <w:num w:numId="18" w16cid:durableId="2109109417">
    <w:abstractNumId w:val="10"/>
  </w:num>
  <w:num w:numId="19" w16cid:durableId="1768428470">
    <w:abstractNumId w:val="19"/>
  </w:num>
  <w:num w:numId="20" w16cid:durableId="1432358554">
    <w:abstractNumId w:val="17"/>
  </w:num>
  <w:num w:numId="21" w16cid:durableId="778766324">
    <w:abstractNumId w:val="11"/>
  </w:num>
  <w:num w:numId="22" w16cid:durableId="1697807340">
    <w:abstractNumId w:val="16"/>
  </w:num>
  <w:num w:numId="23" w16cid:durableId="107631105">
    <w:abstractNumId w:val="5"/>
  </w:num>
  <w:num w:numId="24" w16cid:durableId="79329595">
    <w:abstractNumId w:val="4"/>
  </w:num>
  <w:num w:numId="25" w16cid:durableId="920724166">
    <w:abstractNumId w:val="6"/>
  </w:num>
  <w:num w:numId="26" w16cid:durableId="125707281">
    <w:abstractNumId w:val="14"/>
  </w:num>
  <w:num w:numId="27" w16cid:durableId="846673671">
    <w:abstractNumId w:val="9"/>
  </w:num>
  <w:num w:numId="28" w16cid:durableId="2104720511">
    <w:abstractNumId w:val="21"/>
  </w:num>
  <w:num w:numId="29" w16cid:durableId="497236560">
    <w:abstractNumId w:val="8"/>
  </w:num>
  <w:num w:numId="30" w16cid:durableId="226653952">
    <w:abstractNumId w:val="12"/>
  </w:num>
  <w:num w:numId="31" w16cid:durableId="1021008861">
    <w:abstractNumId w:val="22"/>
  </w:num>
  <w:num w:numId="32" w16cid:durableId="11562163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documentProtection w:edit="forms" w:enforcement="1" w:cryptProviderType="rsaAES" w:cryptAlgorithmClass="hash" w:cryptAlgorithmType="typeAny" w:cryptAlgorithmSid="14" w:cryptSpinCount="100000" w:hash="4RtumO84l8/3wQS6NFz1dV3gVbBJXNePl3ZkeQ6zlha55d1jmNC76mQBmdJcu++HcXaZBx48+BpRmBzcuVL99g==" w:salt="1Dyt60YcuN+jla8YWDCHf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734"/>
    <w:rsid w:val="00005973"/>
    <w:rsid w:val="00007F43"/>
    <w:rsid w:val="00011F20"/>
    <w:rsid w:val="00022E8A"/>
    <w:rsid w:val="00023712"/>
    <w:rsid w:val="00027DF8"/>
    <w:rsid w:val="000345D8"/>
    <w:rsid w:val="00034BC4"/>
    <w:rsid w:val="000379BA"/>
    <w:rsid w:val="00045B22"/>
    <w:rsid w:val="00055558"/>
    <w:rsid w:val="00057BC6"/>
    <w:rsid w:val="0006056F"/>
    <w:rsid w:val="000628A9"/>
    <w:rsid w:val="000716AF"/>
    <w:rsid w:val="00074FE4"/>
    <w:rsid w:val="000844AD"/>
    <w:rsid w:val="00084C11"/>
    <w:rsid w:val="00085827"/>
    <w:rsid w:val="0009691E"/>
    <w:rsid w:val="00096F9A"/>
    <w:rsid w:val="000A667D"/>
    <w:rsid w:val="000B17E7"/>
    <w:rsid w:val="000B3976"/>
    <w:rsid w:val="000C2AF2"/>
    <w:rsid w:val="000D1D2A"/>
    <w:rsid w:val="000E29F9"/>
    <w:rsid w:val="000E575E"/>
    <w:rsid w:val="000F510B"/>
    <w:rsid w:val="000F5BE3"/>
    <w:rsid w:val="001014BF"/>
    <w:rsid w:val="00116361"/>
    <w:rsid w:val="001205F6"/>
    <w:rsid w:val="00120950"/>
    <w:rsid w:val="0012173A"/>
    <w:rsid w:val="00122D1E"/>
    <w:rsid w:val="00123AC3"/>
    <w:rsid w:val="00125F62"/>
    <w:rsid w:val="00132DF1"/>
    <w:rsid w:val="0013302A"/>
    <w:rsid w:val="00134741"/>
    <w:rsid w:val="00147997"/>
    <w:rsid w:val="00154524"/>
    <w:rsid w:val="0015590B"/>
    <w:rsid w:val="00155B36"/>
    <w:rsid w:val="001626AB"/>
    <w:rsid w:val="00163811"/>
    <w:rsid w:val="0016387A"/>
    <w:rsid w:val="00166909"/>
    <w:rsid w:val="001748B7"/>
    <w:rsid w:val="00174B2F"/>
    <w:rsid w:val="00183E30"/>
    <w:rsid w:val="00183FC8"/>
    <w:rsid w:val="00185AF4"/>
    <w:rsid w:val="00187198"/>
    <w:rsid w:val="00192E87"/>
    <w:rsid w:val="00195451"/>
    <w:rsid w:val="0019620E"/>
    <w:rsid w:val="001A4AF9"/>
    <w:rsid w:val="001B1A31"/>
    <w:rsid w:val="001B20E9"/>
    <w:rsid w:val="001B6922"/>
    <w:rsid w:val="001B6F16"/>
    <w:rsid w:val="001C2B63"/>
    <w:rsid w:val="001D54E4"/>
    <w:rsid w:val="001D5920"/>
    <w:rsid w:val="001D5DDF"/>
    <w:rsid w:val="001E2154"/>
    <w:rsid w:val="001E2AC5"/>
    <w:rsid w:val="001E4814"/>
    <w:rsid w:val="001E581D"/>
    <w:rsid w:val="001E596D"/>
    <w:rsid w:val="001E6B76"/>
    <w:rsid w:val="001E76EC"/>
    <w:rsid w:val="002042BA"/>
    <w:rsid w:val="00214B2B"/>
    <w:rsid w:val="00217F1B"/>
    <w:rsid w:val="00220031"/>
    <w:rsid w:val="00224C34"/>
    <w:rsid w:val="00225191"/>
    <w:rsid w:val="002278F2"/>
    <w:rsid w:val="00240C88"/>
    <w:rsid w:val="00254C00"/>
    <w:rsid w:val="0025646A"/>
    <w:rsid w:val="00257176"/>
    <w:rsid w:val="00266605"/>
    <w:rsid w:val="002731FA"/>
    <w:rsid w:val="00276B15"/>
    <w:rsid w:val="00287E7B"/>
    <w:rsid w:val="00291787"/>
    <w:rsid w:val="002A26A9"/>
    <w:rsid w:val="002A558D"/>
    <w:rsid w:val="002A5BFB"/>
    <w:rsid w:val="002A773C"/>
    <w:rsid w:val="002B7740"/>
    <w:rsid w:val="002C171F"/>
    <w:rsid w:val="002C34FA"/>
    <w:rsid w:val="002C542F"/>
    <w:rsid w:val="002C7420"/>
    <w:rsid w:val="002D3D87"/>
    <w:rsid w:val="002E45D1"/>
    <w:rsid w:val="002F1CB4"/>
    <w:rsid w:val="002F1D45"/>
    <w:rsid w:val="002F54D5"/>
    <w:rsid w:val="00307AA8"/>
    <w:rsid w:val="00310EFC"/>
    <w:rsid w:val="003143EE"/>
    <w:rsid w:val="003173B3"/>
    <w:rsid w:val="003175EF"/>
    <w:rsid w:val="00317B06"/>
    <w:rsid w:val="00327DF1"/>
    <w:rsid w:val="00327E38"/>
    <w:rsid w:val="00331EBB"/>
    <w:rsid w:val="00333CD7"/>
    <w:rsid w:val="00335B9F"/>
    <w:rsid w:val="00337344"/>
    <w:rsid w:val="00343A4C"/>
    <w:rsid w:val="0036179E"/>
    <w:rsid w:val="00375C2A"/>
    <w:rsid w:val="0038473E"/>
    <w:rsid w:val="00387443"/>
    <w:rsid w:val="003A15D4"/>
    <w:rsid w:val="003A1E83"/>
    <w:rsid w:val="003C24CF"/>
    <w:rsid w:val="003C3002"/>
    <w:rsid w:val="003C553E"/>
    <w:rsid w:val="003C6D2E"/>
    <w:rsid w:val="003D1F0A"/>
    <w:rsid w:val="003D6246"/>
    <w:rsid w:val="003E09EC"/>
    <w:rsid w:val="003E3646"/>
    <w:rsid w:val="003F5511"/>
    <w:rsid w:val="003F7499"/>
    <w:rsid w:val="00412A29"/>
    <w:rsid w:val="004144C2"/>
    <w:rsid w:val="00417F91"/>
    <w:rsid w:val="004219E1"/>
    <w:rsid w:val="0042367D"/>
    <w:rsid w:val="0042756C"/>
    <w:rsid w:val="0043141A"/>
    <w:rsid w:val="00431DD5"/>
    <w:rsid w:val="0044363D"/>
    <w:rsid w:val="00445CA7"/>
    <w:rsid w:val="00447CBE"/>
    <w:rsid w:val="00452304"/>
    <w:rsid w:val="00456BC7"/>
    <w:rsid w:val="00471EC2"/>
    <w:rsid w:val="00475FEB"/>
    <w:rsid w:val="00483B4E"/>
    <w:rsid w:val="00493EDD"/>
    <w:rsid w:val="004B0E40"/>
    <w:rsid w:val="004B6131"/>
    <w:rsid w:val="004C37FB"/>
    <w:rsid w:val="004C5361"/>
    <w:rsid w:val="004D1AEC"/>
    <w:rsid w:val="004D5C27"/>
    <w:rsid w:val="004D6CFD"/>
    <w:rsid w:val="004D6E8D"/>
    <w:rsid w:val="004D76C5"/>
    <w:rsid w:val="004D7B86"/>
    <w:rsid w:val="004F038E"/>
    <w:rsid w:val="004F091B"/>
    <w:rsid w:val="004F138B"/>
    <w:rsid w:val="00500A79"/>
    <w:rsid w:val="0050614F"/>
    <w:rsid w:val="00507CED"/>
    <w:rsid w:val="005161B2"/>
    <w:rsid w:val="00520109"/>
    <w:rsid w:val="00525AC9"/>
    <w:rsid w:val="00537AD1"/>
    <w:rsid w:val="00542B06"/>
    <w:rsid w:val="00545B2F"/>
    <w:rsid w:val="00546A5C"/>
    <w:rsid w:val="00550293"/>
    <w:rsid w:val="0055046B"/>
    <w:rsid w:val="00554D04"/>
    <w:rsid w:val="005556CF"/>
    <w:rsid w:val="00556E28"/>
    <w:rsid w:val="005579B2"/>
    <w:rsid w:val="00562949"/>
    <w:rsid w:val="00563163"/>
    <w:rsid w:val="00572CDA"/>
    <w:rsid w:val="00580742"/>
    <w:rsid w:val="00582BC5"/>
    <w:rsid w:val="00586A68"/>
    <w:rsid w:val="00592E2D"/>
    <w:rsid w:val="0059387D"/>
    <w:rsid w:val="005A3059"/>
    <w:rsid w:val="005C3000"/>
    <w:rsid w:val="005C3678"/>
    <w:rsid w:val="005C3ECF"/>
    <w:rsid w:val="005D3F75"/>
    <w:rsid w:val="005D5C24"/>
    <w:rsid w:val="005E131D"/>
    <w:rsid w:val="005F3FF2"/>
    <w:rsid w:val="00603CDB"/>
    <w:rsid w:val="006057E1"/>
    <w:rsid w:val="0062750C"/>
    <w:rsid w:val="00627DAB"/>
    <w:rsid w:val="00630C92"/>
    <w:rsid w:val="00633654"/>
    <w:rsid w:val="0064124D"/>
    <w:rsid w:val="00646B27"/>
    <w:rsid w:val="00650944"/>
    <w:rsid w:val="00654E9D"/>
    <w:rsid w:val="006618F8"/>
    <w:rsid w:val="006658B0"/>
    <w:rsid w:val="0069320C"/>
    <w:rsid w:val="00697ECB"/>
    <w:rsid w:val="006A7664"/>
    <w:rsid w:val="006B5048"/>
    <w:rsid w:val="006C05CE"/>
    <w:rsid w:val="006D5C41"/>
    <w:rsid w:val="006E2F0F"/>
    <w:rsid w:val="006E5429"/>
    <w:rsid w:val="006F1B1F"/>
    <w:rsid w:val="00723EA4"/>
    <w:rsid w:val="00724BF3"/>
    <w:rsid w:val="00730137"/>
    <w:rsid w:val="0074280E"/>
    <w:rsid w:val="00747626"/>
    <w:rsid w:val="00754B9F"/>
    <w:rsid w:val="0076273A"/>
    <w:rsid w:val="007642DA"/>
    <w:rsid w:val="00767C72"/>
    <w:rsid w:val="00770207"/>
    <w:rsid w:val="00771320"/>
    <w:rsid w:val="007714E3"/>
    <w:rsid w:val="007721A3"/>
    <w:rsid w:val="007724CD"/>
    <w:rsid w:val="007737FF"/>
    <w:rsid w:val="00794DE5"/>
    <w:rsid w:val="007A0DF7"/>
    <w:rsid w:val="007A7BA7"/>
    <w:rsid w:val="007B1258"/>
    <w:rsid w:val="007B79CD"/>
    <w:rsid w:val="007D070E"/>
    <w:rsid w:val="007D3734"/>
    <w:rsid w:val="007D58B1"/>
    <w:rsid w:val="007E1C61"/>
    <w:rsid w:val="007F499D"/>
    <w:rsid w:val="007F6201"/>
    <w:rsid w:val="00803622"/>
    <w:rsid w:val="008136C9"/>
    <w:rsid w:val="0082356A"/>
    <w:rsid w:val="00824BA1"/>
    <w:rsid w:val="0083083C"/>
    <w:rsid w:val="00834C06"/>
    <w:rsid w:val="00840DDC"/>
    <w:rsid w:val="00850070"/>
    <w:rsid w:val="008674C4"/>
    <w:rsid w:val="008713B5"/>
    <w:rsid w:val="00871993"/>
    <w:rsid w:val="00872B07"/>
    <w:rsid w:val="008741F9"/>
    <w:rsid w:val="00877550"/>
    <w:rsid w:val="00881545"/>
    <w:rsid w:val="00882A3A"/>
    <w:rsid w:val="00883255"/>
    <w:rsid w:val="00887E20"/>
    <w:rsid w:val="008A15D7"/>
    <w:rsid w:val="008A22D4"/>
    <w:rsid w:val="008B1B10"/>
    <w:rsid w:val="008B48DE"/>
    <w:rsid w:val="008C562E"/>
    <w:rsid w:val="008D72BE"/>
    <w:rsid w:val="008E1157"/>
    <w:rsid w:val="008E30AC"/>
    <w:rsid w:val="008E4D88"/>
    <w:rsid w:val="008E7415"/>
    <w:rsid w:val="008E7DF3"/>
    <w:rsid w:val="008F312E"/>
    <w:rsid w:val="008F5B56"/>
    <w:rsid w:val="008F623B"/>
    <w:rsid w:val="008F68AF"/>
    <w:rsid w:val="00903284"/>
    <w:rsid w:val="00903C74"/>
    <w:rsid w:val="00917696"/>
    <w:rsid w:val="00921380"/>
    <w:rsid w:val="009241B4"/>
    <w:rsid w:val="009244DB"/>
    <w:rsid w:val="009276AA"/>
    <w:rsid w:val="00930EA8"/>
    <w:rsid w:val="009322B3"/>
    <w:rsid w:val="00933F6C"/>
    <w:rsid w:val="00935BB6"/>
    <w:rsid w:val="00936200"/>
    <w:rsid w:val="00936DD1"/>
    <w:rsid w:val="00941336"/>
    <w:rsid w:val="009418DE"/>
    <w:rsid w:val="00944AB9"/>
    <w:rsid w:val="009451EF"/>
    <w:rsid w:val="009467F5"/>
    <w:rsid w:val="009521A0"/>
    <w:rsid w:val="009664B0"/>
    <w:rsid w:val="00967F7B"/>
    <w:rsid w:val="00973229"/>
    <w:rsid w:val="00973474"/>
    <w:rsid w:val="00973936"/>
    <w:rsid w:val="00973F21"/>
    <w:rsid w:val="0099445D"/>
    <w:rsid w:val="009A05C5"/>
    <w:rsid w:val="009B2BAD"/>
    <w:rsid w:val="009C1AC8"/>
    <w:rsid w:val="009D59F0"/>
    <w:rsid w:val="009E3AF1"/>
    <w:rsid w:val="009E6D98"/>
    <w:rsid w:val="009F6875"/>
    <w:rsid w:val="00A15008"/>
    <w:rsid w:val="00A174F4"/>
    <w:rsid w:val="00A1777B"/>
    <w:rsid w:val="00A179B6"/>
    <w:rsid w:val="00A225DA"/>
    <w:rsid w:val="00A30A37"/>
    <w:rsid w:val="00A36DB5"/>
    <w:rsid w:val="00A425CD"/>
    <w:rsid w:val="00A474C2"/>
    <w:rsid w:val="00A51A9D"/>
    <w:rsid w:val="00A60759"/>
    <w:rsid w:val="00A6765F"/>
    <w:rsid w:val="00A7594B"/>
    <w:rsid w:val="00A75D43"/>
    <w:rsid w:val="00A90F2F"/>
    <w:rsid w:val="00A9536B"/>
    <w:rsid w:val="00A96692"/>
    <w:rsid w:val="00AA3A35"/>
    <w:rsid w:val="00AA7476"/>
    <w:rsid w:val="00AB5BDD"/>
    <w:rsid w:val="00AD0299"/>
    <w:rsid w:val="00AD1058"/>
    <w:rsid w:val="00AD59D1"/>
    <w:rsid w:val="00AE0693"/>
    <w:rsid w:val="00AE11C8"/>
    <w:rsid w:val="00AF3AAB"/>
    <w:rsid w:val="00AF609B"/>
    <w:rsid w:val="00B127CC"/>
    <w:rsid w:val="00B16420"/>
    <w:rsid w:val="00B2133E"/>
    <w:rsid w:val="00B25E5B"/>
    <w:rsid w:val="00B267BE"/>
    <w:rsid w:val="00B40729"/>
    <w:rsid w:val="00B45A7B"/>
    <w:rsid w:val="00B5352A"/>
    <w:rsid w:val="00B54D05"/>
    <w:rsid w:val="00B61A97"/>
    <w:rsid w:val="00B630C5"/>
    <w:rsid w:val="00B671F4"/>
    <w:rsid w:val="00B677EF"/>
    <w:rsid w:val="00B84579"/>
    <w:rsid w:val="00B9222B"/>
    <w:rsid w:val="00BA1CBB"/>
    <w:rsid w:val="00BA2A77"/>
    <w:rsid w:val="00BB394F"/>
    <w:rsid w:val="00BB5476"/>
    <w:rsid w:val="00BB7FF0"/>
    <w:rsid w:val="00BC142C"/>
    <w:rsid w:val="00BC2D5D"/>
    <w:rsid w:val="00BC2FC0"/>
    <w:rsid w:val="00BC70E2"/>
    <w:rsid w:val="00BD0101"/>
    <w:rsid w:val="00BD303A"/>
    <w:rsid w:val="00BD39F5"/>
    <w:rsid w:val="00BD556C"/>
    <w:rsid w:val="00BD7026"/>
    <w:rsid w:val="00BD751A"/>
    <w:rsid w:val="00BE3F1E"/>
    <w:rsid w:val="00BE5E1F"/>
    <w:rsid w:val="00BE6F6C"/>
    <w:rsid w:val="00BE7D08"/>
    <w:rsid w:val="00BF3D69"/>
    <w:rsid w:val="00BF53B7"/>
    <w:rsid w:val="00BF7B2E"/>
    <w:rsid w:val="00C04373"/>
    <w:rsid w:val="00C05A3D"/>
    <w:rsid w:val="00C07D1F"/>
    <w:rsid w:val="00C17BC9"/>
    <w:rsid w:val="00C33D47"/>
    <w:rsid w:val="00C340A9"/>
    <w:rsid w:val="00C42A38"/>
    <w:rsid w:val="00C45208"/>
    <w:rsid w:val="00C565E5"/>
    <w:rsid w:val="00C668E7"/>
    <w:rsid w:val="00C93E89"/>
    <w:rsid w:val="00C95744"/>
    <w:rsid w:val="00C9699A"/>
    <w:rsid w:val="00CA199A"/>
    <w:rsid w:val="00CB3010"/>
    <w:rsid w:val="00CC0C3A"/>
    <w:rsid w:val="00CC3FEE"/>
    <w:rsid w:val="00CC52D0"/>
    <w:rsid w:val="00CD0D34"/>
    <w:rsid w:val="00CE4652"/>
    <w:rsid w:val="00CE5329"/>
    <w:rsid w:val="00CF090B"/>
    <w:rsid w:val="00D0373A"/>
    <w:rsid w:val="00D039E9"/>
    <w:rsid w:val="00D05B2D"/>
    <w:rsid w:val="00D14E14"/>
    <w:rsid w:val="00D25CA3"/>
    <w:rsid w:val="00D30147"/>
    <w:rsid w:val="00D320FC"/>
    <w:rsid w:val="00D356AE"/>
    <w:rsid w:val="00D44A31"/>
    <w:rsid w:val="00D47E6E"/>
    <w:rsid w:val="00D51ED5"/>
    <w:rsid w:val="00D56662"/>
    <w:rsid w:val="00D5722E"/>
    <w:rsid w:val="00D610B4"/>
    <w:rsid w:val="00D656BC"/>
    <w:rsid w:val="00D67A9E"/>
    <w:rsid w:val="00D805E4"/>
    <w:rsid w:val="00D812B6"/>
    <w:rsid w:val="00D812CF"/>
    <w:rsid w:val="00D82A01"/>
    <w:rsid w:val="00D8706F"/>
    <w:rsid w:val="00D903A1"/>
    <w:rsid w:val="00D93D3E"/>
    <w:rsid w:val="00DA1B66"/>
    <w:rsid w:val="00DA2EBC"/>
    <w:rsid w:val="00DA5085"/>
    <w:rsid w:val="00DA5614"/>
    <w:rsid w:val="00DB01E7"/>
    <w:rsid w:val="00DB1FA2"/>
    <w:rsid w:val="00DC1EE0"/>
    <w:rsid w:val="00DD7103"/>
    <w:rsid w:val="00DE0139"/>
    <w:rsid w:val="00DE49C7"/>
    <w:rsid w:val="00DE5B05"/>
    <w:rsid w:val="00DF1EBD"/>
    <w:rsid w:val="00DF6014"/>
    <w:rsid w:val="00E035A8"/>
    <w:rsid w:val="00E04704"/>
    <w:rsid w:val="00E13C2B"/>
    <w:rsid w:val="00E30B9B"/>
    <w:rsid w:val="00E3412E"/>
    <w:rsid w:val="00E3781F"/>
    <w:rsid w:val="00E37EDA"/>
    <w:rsid w:val="00E4100E"/>
    <w:rsid w:val="00E444B1"/>
    <w:rsid w:val="00E46265"/>
    <w:rsid w:val="00E47917"/>
    <w:rsid w:val="00E52450"/>
    <w:rsid w:val="00E60A2F"/>
    <w:rsid w:val="00E65339"/>
    <w:rsid w:val="00E722C3"/>
    <w:rsid w:val="00E75B41"/>
    <w:rsid w:val="00E75BE1"/>
    <w:rsid w:val="00E7670E"/>
    <w:rsid w:val="00E83118"/>
    <w:rsid w:val="00E9004B"/>
    <w:rsid w:val="00E9052D"/>
    <w:rsid w:val="00E92F1D"/>
    <w:rsid w:val="00E95C42"/>
    <w:rsid w:val="00E95E3C"/>
    <w:rsid w:val="00EA4A7F"/>
    <w:rsid w:val="00EA7A69"/>
    <w:rsid w:val="00EB2CBA"/>
    <w:rsid w:val="00EB4612"/>
    <w:rsid w:val="00EB7796"/>
    <w:rsid w:val="00EC1265"/>
    <w:rsid w:val="00EC5495"/>
    <w:rsid w:val="00EC57F1"/>
    <w:rsid w:val="00EC6918"/>
    <w:rsid w:val="00EC7A53"/>
    <w:rsid w:val="00ED0448"/>
    <w:rsid w:val="00ED1F38"/>
    <w:rsid w:val="00ED23BE"/>
    <w:rsid w:val="00EE6F80"/>
    <w:rsid w:val="00EF63A6"/>
    <w:rsid w:val="00EF76F6"/>
    <w:rsid w:val="00F0306C"/>
    <w:rsid w:val="00F069AB"/>
    <w:rsid w:val="00F07CB5"/>
    <w:rsid w:val="00F11CF5"/>
    <w:rsid w:val="00F16669"/>
    <w:rsid w:val="00F236DF"/>
    <w:rsid w:val="00F27027"/>
    <w:rsid w:val="00F35E31"/>
    <w:rsid w:val="00F373E1"/>
    <w:rsid w:val="00F54E98"/>
    <w:rsid w:val="00F56473"/>
    <w:rsid w:val="00F568DC"/>
    <w:rsid w:val="00F61D50"/>
    <w:rsid w:val="00F63A40"/>
    <w:rsid w:val="00F725B7"/>
    <w:rsid w:val="00F72CFF"/>
    <w:rsid w:val="00F8540B"/>
    <w:rsid w:val="00FA542F"/>
    <w:rsid w:val="00FA6CA4"/>
    <w:rsid w:val="00FB1388"/>
    <w:rsid w:val="00FB311C"/>
    <w:rsid w:val="00FC19B6"/>
    <w:rsid w:val="00FD21B4"/>
    <w:rsid w:val="00FE4F4B"/>
    <w:rsid w:val="00FE53EB"/>
    <w:rsid w:val="00FF4AFC"/>
    <w:rsid w:val="00FF4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A2C88"/>
  <w15:chartTrackingRefBased/>
  <w15:docId w15:val="{EC4C3DEB-46F6-42D5-A4B3-1CCE14FF4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CDB"/>
    <w:rPr>
      <w:kern w:val="2"/>
      <w14:ligatures w14:val="standardContextual"/>
    </w:rPr>
  </w:style>
  <w:style w:type="paragraph" w:styleId="Heading1">
    <w:name w:val="heading 1"/>
    <w:basedOn w:val="Normal"/>
    <w:next w:val="Normal"/>
    <w:link w:val="Heading1Char"/>
    <w:uiPriority w:val="9"/>
    <w:qFormat/>
    <w:rsid w:val="00AF3AAB"/>
    <w:pPr>
      <w:spacing w:after="0"/>
      <w:jc w:val="center"/>
      <w:outlineLvl w:val="0"/>
    </w:pPr>
    <w:rPr>
      <w:rFonts w:ascii="Verdana" w:hAnsi="Verdana"/>
      <w:b/>
      <w:color w:val="F0693E"/>
    </w:rPr>
  </w:style>
  <w:style w:type="paragraph" w:styleId="Heading2">
    <w:name w:val="heading 2"/>
    <w:basedOn w:val="Normal"/>
    <w:next w:val="Normal"/>
    <w:link w:val="Heading2Char"/>
    <w:uiPriority w:val="9"/>
    <w:unhideWhenUsed/>
    <w:qFormat/>
    <w:rsid w:val="00AF3AAB"/>
    <w:pPr>
      <w:spacing w:after="0" w:line="240" w:lineRule="auto"/>
      <w:outlineLvl w:val="1"/>
    </w:pPr>
    <w:rPr>
      <w:rFonts w:ascii="Verdana" w:hAnsi="Verdana"/>
      <w:b/>
      <w:color w:val="648BCE"/>
    </w:rPr>
  </w:style>
  <w:style w:type="paragraph" w:styleId="Heading3">
    <w:name w:val="heading 3"/>
    <w:basedOn w:val="Normal"/>
    <w:next w:val="Normal"/>
    <w:link w:val="Heading3Char"/>
    <w:uiPriority w:val="9"/>
    <w:unhideWhenUsed/>
    <w:qFormat/>
    <w:rsid w:val="00187198"/>
    <w:pPr>
      <w:spacing w:after="0"/>
      <w:outlineLvl w:val="2"/>
    </w:pPr>
    <w:rPr>
      <w:rFonts w:ascii="Verdana" w:hAnsi="Verdana"/>
      <w:b/>
      <w:color w:val="26225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A4C"/>
  </w:style>
  <w:style w:type="paragraph" w:styleId="Footer">
    <w:name w:val="footer"/>
    <w:basedOn w:val="Normal"/>
    <w:link w:val="FooterChar"/>
    <w:uiPriority w:val="99"/>
    <w:unhideWhenUsed/>
    <w:rsid w:val="00343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A4C"/>
  </w:style>
  <w:style w:type="paragraph" w:styleId="NormalWeb">
    <w:name w:val="Normal (Web)"/>
    <w:basedOn w:val="Normal"/>
    <w:uiPriority w:val="99"/>
    <w:unhideWhenUsed/>
    <w:rsid w:val="004436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F3AAB"/>
    <w:rPr>
      <w:rFonts w:ascii="Verdana" w:hAnsi="Verdana"/>
      <w:b/>
      <w:color w:val="F0693E"/>
    </w:rPr>
  </w:style>
  <w:style w:type="character" w:customStyle="1" w:styleId="Heading2Char">
    <w:name w:val="Heading 2 Char"/>
    <w:basedOn w:val="DefaultParagraphFont"/>
    <w:link w:val="Heading2"/>
    <w:uiPriority w:val="9"/>
    <w:rsid w:val="00AF3AAB"/>
    <w:rPr>
      <w:rFonts w:ascii="Verdana" w:hAnsi="Verdana"/>
      <w:b/>
      <w:color w:val="648BCE"/>
    </w:rPr>
  </w:style>
  <w:style w:type="character" w:customStyle="1" w:styleId="Heading3Char">
    <w:name w:val="Heading 3 Char"/>
    <w:basedOn w:val="DefaultParagraphFont"/>
    <w:link w:val="Heading3"/>
    <w:uiPriority w:val="9"/>
    <w:rsid w:val="00187198"/>
    <w:rPr>
      <w:rFonts w:ascii="Verdana" w:hAnsi="Verdana"/>
      <w:b/>
      <w:color w:val="26225B"/>
    </w:rPr>
  </w:style>
  <w:style w:type="paragraph" w:styleId="Title">
    <w:name w:val="Title"/>
    <w:basedOn w:val="Header"/>
    <w:next w:val="Normal"/>
    <w:link w:val="TitleChar"/>
    <w:uiPriority w:val="10"/>
    <w:qFormat/>
    <w:rsid w:val="00187198"/>
    <w:rPr>
      <w:rFonts w:ascii="Verdana" w:hAnsi="Verdana"/>
      <w:noProof/>
      <w:color w:val="26225B"/>
      <w:sz w:val="32"/>
    </w:rPr>
  </w:style>
  <w:style w:type="character" w:customStyle="1" w:styleId="TitleChar">
    <w:name w:val="Title Char"/>
    <w:basedOn w:val="DefaultParagraphFont"/>
    <w:link w:val="Title"/>
    <w:uiPriority w:val="10"/>
    <w:rsid w:val="00187198"/>
    <w:rPr>
      <w:rFonts w:ascii="Verdana" w:hAnsi="Verdana"/>
      <w:noProof/>
      <w:color w:val="26225B"/>
      <w:sz w:val="32"/>
    </w:rPr>
  </w:style>
  <w:style w:type="character" w:styleId="Hyperlink">
    <w:name w:val="Hyperlink"/>
    <w:basedOn w:val="DefaultParagraphFont"/>
    <w:uiPriority w:val="99"/>
    <w:unhideWhenUsed/>
    <w:rsid w:val="007A7BA7"/>
    <w:rPr>
      <w:color w:val="0000FF"/>
      <w:u w:val="single"/>
    </w:rPr>
  </w:style>
  <w:style w:type="paragraph" w:styleId="ListParagraph">
    <w:name w:val="List Paragraph"/>
    <w:basedOn w:val="Normal"/>
    <w:uiPriority w:val="34"/>
    <w:qFormat/>
    <w:rsid w:val="00603CDB"/>
    <w:pPr>
      <w:ind w:left="720"/>
      <w:contextualSpacing/>
    </w:pPr>
  </w:style>
  <w:style w:type="character" w:styleId="CommentReference">
    <w:name w:val="annotation reference"/>
    <w:basedOn w:val="DefaultParagraphFont"/>
    <w:uiPriority w:val="99"/>
    <w:semiHidden/>
    <w:unhideWhenUsed/>
    <w:rsid w:val="00ED0448"/>
    <w:rPr>
      <w:sz w:val="16"/>
      <w:szCs w:val="16"/>
    </w:rPr>
  </w:style>
  <w:style w:type="paragraph" w:styleId="CommentText">
    <w:name w:val="annotation text"/>
    <w:basedOn w:val="Normal"/>
    <w:link w:val="CommentTextChar"/>
    <w:uiPriority w:val="99"/>
    <w:unhideWhenUsed/>
    <w:rsid w:val="00ED0448"/>
    <w:pPr>
      <w:spacing w:line="240" w:lineRule="auto"/>
    </w:pPr>
    <w:rPr>
      <w:sz w:val="20"/>
      <w:szCs w:val="20"/>
    </w:rPr>
  </w:style>
  <w:style w:type="character" w:customStyle="1" w:styleId="CommentTextChar">
    <w:name w:val="Comment Text Char"/>
    <w:basedOn w:val="DefaultParagraphFont"/>
    <w:link w:val="CommentText"/>
    <w:uiPriority w:val="99"/>
    <w:rsid w:val="00ED0448"/>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ED0448"/>
    <w:rPr>
      <w:b/>
      <w:bCs/>
    </w:rPr>
  </w:style>
  <w:style w:type="character" w:customStyle="1" w:styleId="CommentSubjectChar">
    <w:name w:val="Comment Subject Char"/>
    <w:basedOn w:val="CommentTextChar"/>
    <w:link w:val="CommentSubject"/>
    <w:uiPriority w:val="99"/>
    <w:semiHidden/>
    <w:rsid w:val="00ED0448"/>
    <w:rPr>
      <w:b/>
      <w:bCs/>
      <w:kern w:val="2"/>
      <w:sz w:val="20"/>
      <w:szCs w:val="20"/>
      <w14:ligatures w14:val="standardContextual"/>
    </w:rPr>
  </w:style>
  <w:style w:type="character" w:styleId="UnresolvedMention">
    <w:name w:val="Unresolved Mention"/>
    <w:basedOn w:val="DefaultParagraphFont"/>
    <w:uiPriority w:val="99"/>
    <w:semiHidden/>
    <w:unhideWhenUsed/>
    <w:rsid w:val="00331EBB"/>
    <w:rPr>
      <w:color w:val="605E5C"/>
      <w:shd w:val="clear" w:color="auto" w:fill="E1DFDD"/>
    </w:rPr>
  </w:style>
  <w:style w:type="paragraph" w:styleId="BodyText">
    <w:name w:val="Body Text"/>
    <w:basedOn w:val="Normal"/>
    <w:link w:val="BodyTextChar"/>
    <w:uiPriority w:val="1"/>
    <w:qFormat/>
    <w:rsid w:val="00E4100E"/>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BodyTextChar">
    <w:name w:val="Body Text Char"/>
    <w:basedOn w:val="DefaultParagraphFont"/>
    <w:link w:val="BodyText"/>
    <w:uiPriority w:val="1"/>
    <w:rsid w:val="00E4100E"/>
    <w:rPr>
      <w:rFonts w:ascii="Arial" w:eastAsia="Arial" w:hAnsi="Arial" w:cs="Arial"/>
      <w:sz w:val="20"/>
      <w:szCs w:val="20"/>
    </w:rPr>
  </w:style>
  <w:style w:type="character" w:styleId="PlaceholderText">
    <w:name w:val="Placeholder Text"/>
    <w:basedOn w:val="DefaultParagraphFont"/>
    <w:uiPriority w:val="99"/>
    <w:semiHidden/>
    <w:rsid w:val="008F623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243128">
      <w:bodyDiv w:val="1"/>
      <w:marLeft w:val="0"/>
      <w:marRight w:val="0"/>
      <w:marTop w:val="0"/>
      <w:marBottom w:val="0"/>
      <w:divBdr>
        <w:top w:val="none" w:sz="0" w:space="0" w:color="auto"/>
        <w:left w:val="none" w:sz="0" w:space="0" w:color="auto"/>
        <w:bottom w:val="none" w:sz="0" w:space="0" w:color="auto"/>
        <w:right w:val="none" w:sz="0" w:space="0" w:color="auto"/>
      </w:divBdr>
    </w:div>
    <w:div w:id="439690612">
      <w:bodyDiv w:val="1"/>
      <w:marLeft w:val="0"/>
      <w:marRight w:val="0"/>
      <w:marTop w:val="0"/>
      <w:marBottom w:val="0"/>
      <w:divBdr>
        <w:top w:val="none" w:sz="0" w:space="0" w:color="auto"/>
        <w:left w:val="none" w:sz="0" w:space="0" w:color="auto"/>
        <w:bottom w:val="none" w:sz="0" w:space="0" w:color="auto"/>
        <w:right w:val="none" w:sz="0" w:space="0" w:color="auto"/>
      </w:divBdr>
    </w:div>
    <w:div w:id="630209921">
      <w:bodyDiv w:val="1"/>
      <w:marLeft w:val="0"/>
      <w:marRight w:val="0"/>
      <w:marTop w:val="0"/>
      <w:marBottom w:val="0"/>
      <w:divBdr>
        <w:top w:val="none" w:sz="0" w:space="0" w:color="auto"/>
        <w:left w:val="none" w:sz="0" w:space="0" w:color="auto"/>
        <w:bottom w:val="none" w:sz="0" w:space="0" w:color="auto"/>
        <w:right w:val="none" w:sz="0" w:space="0" w:color="auto"/>
      </w:divBdr>
    </w:div>
    <w:div w:id="651101211">
      <w:bodyDiv w:val="1"/>
      <w:marLeft w:val="0"/>
      <w:marRight w:val="0"/>
      <w:marTop w:val="0"/>
      <w:marBottom w:val="0"/>
      <w:divBdr>
        <w:top w:val="none" w:sz="0" w:space="0" w:color="auto"/>
        <w:left w:val="none" w:sz="0" w:space="0" w:color="auto"/>
        <w:bottom w:val="none" w:sz="0" w:space="0" w:color="auto"/>
        <w:right w:val="none" w:sz="0" w:space="0" w:color="auto"/>
      </w:divBdr>
    </w:div>
    <w:div w:id="705107398">
      <w:bodyDiv w:val="1"/>
      <w:marLeft w:val="0"/>
      <w:marRight w:val="0"/>
      <w:marTop w:val="0"/>
      <w:marBottom w:val="0"/>
      <w:divBdr>
        <w:top w:val="none" w:sz="0" w:space="0" w:color="auto"/>
        <w:left w:val="none" w:sz="0" w:space="0" w:color="auto"/>
        <w:bottom w:val="none" w:sz="0" w:space="0" w:color="auto"/>
        <w:right w:val="none" w:sz="0" w:space="0" w:color="auto"/>
      </w:divBdr>
    </w:div>
    <w:div w:id="1216237185">
      <w:bodyDiv w:val="1"/>
      <w:marLeft w:val="0"/>
      <w:marRight w:val="0"/>
      <w:marTop w:val="0"/>
      <w:marBottom w:val="0"/>
      <w:divBdr>
        <w:top w:val="none" w:sz="0" w:space="0" w:color="auto"/>
        <w:left w:val="none" w:sz="0" w:space="0" w:color="auto"/>
        <w:bottom w:val="none" w:sz="0" w:space="0" w:color="auto"/>
        <w:right w:val="none" w:sz="0" w:space="0" w:color="auto"/>
      </w:divBdr>
    </w:div>
    <w:div w:id="1229682844">
      <w:bodyDiv w:val="1"/>
      <w:marLeft w:val="0"/>
      <w:marRight w:val="0"/>
      <w:marTop w:val="0"/>
      <w:marBottom w:val="0"/>
      <w:divBdr>
        <w:top w:val="none" w:sz="0" w:space="0" w:color="auto"/>
        <w:left w:val="none" w:sz="0" w:space="0" w:color="auto"/>
        <w:bottom w:val="none" w:sz="0" w:space="0" w:color="auto"/>
        <w:right w:val="none" w:sz="0" w:space="0" w:color="auto"/>
      </w:divBdr>
    </w:div>
    <w:div w:id="1314141274">
      <w:bodyDiv w:val="1"/>
      <w:marLeft w:val="0"/>
      <w:marRight w:val="0"/>
      <w:marTop w:val="0"/>
      <w:marBottom w:val="0"/>
      <w:divBdr>
        <w:top w:val="none" w:sz="0" w:space="0" w:color="auto"/>
        <w:left w:val="none" w:sz="0" w:space="0" w:color="auto"/>
        <w:bottom w:val="none" w:sz="0" w:space="0" w:color="auto"/>
        <w:right w:val="none" w:sz="0" w:space="0" w:color="auto"/>
      </w:divBdr>
    </w:div>
    <w:div w:id="1425371791">
      <w:bodyDiv w:val="1"/>
      <w:marLeft w:val="0"/>
      <w:marRight w:val="0"/>
      <w:marTop w:val="0"/>
      <w:marBottom w:val="0"/>
      <w:divBdr>
        <w:top w:val="none" w:sz="0" w:space="0" w:color="auto"/>
        <w:left w:val="none" w:sz="0" w:space="0" w:color="auto"/>
        <w:bottom w:val="none" w:sz="0" w:space="0" w:color="auto"/>
        <w:right w:val="none" w:sz="0" w:space="0" w:color="auto"/>
      </w:divBdr>
    </w:div>
    <w:div w:id="1512449100">
      <w:bodyDiv w:val="1"/>
      <w:marLeft w:val="0"/>
      <w:marRight w:val="0"/>
      <w:marTop w:val="0"/>
      <w:marBottom w:val="0"/>
      <w:divBdr>
        <w:top w:val="none" w:sz="0" w:space="0" w:color="auto"/>
        <w:left w:val="none" w:sz="0" w:space="0" w:color="auto"/>
        <w:bottom w:val="none" w:sz="0" w:space="0" w:color="auto"/>
        <w:right w:val="none" w:sz="0" w:space="0" w:color="auto"/>
      </w:divBdr>
      <w:divsChild>
        <w:div w:id="1755976663">
          <w:marLeft w:val="0"/>
          <w:marRight w:val="0"/>
          <w:marTop w:val="0"/>
          <w:marBottom w:val="0"/>
          <w:divBdr>
            <w:top w:val="none" w:sz="0" w:space="0" w:color="auto"/>
            <w:left w:val="none" w:sz="0" w:space="0" w:color="auto"/>
            <w:bottom w:val="none" w:sz="0" w:space="0" w:color="auto"/>
            <w:right w:val="none" w:sz="0" w:space="0" w:color="auto"/>
          </w:divBdr>
          <w:divsChild>
            <w:div w:id="1517422318">
              <w:marLeft w:val="0"/>
              <w:marRight w:val="0"/>
              <w:marTop w:val="0"/>
              <w:marBottom w:val="0"/>
              <w:divBdr>
                <w:top w:val="none" w:sz="0" w:space="0" w:color="auto"/>
                <w:left w:val="none" w:sz="0" w:space="0" w:color="auto"/>
                <w:bottom w:val="none" w:sz="0" w:space="0" w:color="auto"/>
                <w:right w:val="none" w:sz="0" w:space="0" w:color="auto"/>
              </w:divBdr>
            </w:div>
          </w:divsChild>
        </w:div>
        <w:div w:id="868417879">
          <w:marLeft w:val="0"/>
          <w:marRight w:val="0"/>
          <w:marTop w:val="0"/>
          <w:marBottom w:val="0"/>
          <w:divBdr>
            <w:top w:val="none" w:sz="0" w:space="0" w:color="auto"/>
            <w:left w:val="none" w:sz="0" w:space="0" w:color="auto"/>
            <w:bottom w:val="none" w:sz="0" w:space="0" w:color="auto"/>
            <w:right w:val="none" w:sz="0" w:space="0" w:color="auto"/>
          </w:divBdr>
          <w:divsChild>
            <w:div w:id="557983888">
              <w:marLeft w:val="0"/>
              <w:marRight w:val="0"/>
              <w:marTop w:val="0"/>
              <w:marBottom w:val="0"/>
              <w:divBdr>
                <w:top w:val="none" w:sz="0" w:space="0" w:color="auto"/>
                <w:left w:val="none" w:sz="0" w:space="0" w:color="auto"/>
                <w:bottom w:val="none" w:sz="0" w:space="0" w:color="auto"/>
                <w:right w:val="none" w:sz="0" w:space="0" w:color="auto"/>
              </w:divBdr>
            </w:div>
            <w:div w:id="914895006">
              <w:marLeft w:val="0"/>
              <w:marRight w:val="0"/>
              <w:marTop w:val="0"/>
              <w:marBottom w:val="0"/>
              <w:divBdr>
                <w:top w:val="none" w:sz="0" w:space="0" w:color="auto"/>
                <w:left w:val="none" w:sz="0" w:space="0" w:color="auto"/>
                <w:bottom w:val="none" w:sz="0" w:space="0" w:color="auto"/>
                <w:right w:val="none" w:sz="0" w:space="0" w:color="auto"/>
              </w:divBdr>
            </w:div>
          </w:divsChild>
        </w:div>
        <w:div w:id="2075621395">
          <w:marLeft w:val="0"/>
          <w:marRight w:val="0"/>
          <w:marTop w:val="0"/>
          <w:marBottom w:val="0"/>
          <w:divBdr>
            <w:top w:val="none" w:sz="0" w:space="0" w:color="auto"/>
            <w:left w:val="none" w:sz="0" w:space="0" w:color="auto"/>
            <w:bottom w:val="none" w:sz="0" w:space="0" w:color="auto"/>
            <w:right w:val="none" w:sz="0" w:space="0" w:color="auto"/>
          </w:divBdr>
          <w:divsChild>
            <w:div w:id="1822843140">
              <w:marLeft w:val="0"/>
              <w:marRight w:val="0"/>
              <w:marTop w:val="0"/>
              <w:marBottom w:val="0"/>
              <w:divBdr>
                <w:top w:val="none" w:sz="0" w:space="0" w:color="auto"/>
                <w:left w:val="none" w:sz="0" w:space="0" w:color="auto"/>
                <w:bottom w:val="none" w:sz="0" w:space="0" w:color="auto"/>
                <w:right w:val="none" w:sz="0" w:space="0" w:color="auto"/>
              </w:divBdr>
            </w:div>
          </w:divsChild>
        </w:div>
        <w:div w:id="1778673911">
          <w:marLeft w:val="0"/>
          <w:marRight w:val="0"/>
          <w:marTop w:val="0"/>
          <w:marBottom w:val="0"/>
          <w:divBdr>
            <w:top w:val="none" w:sz="0" w:space="0" w:color="auto"/>
            <w:left w:val="none" w:sz="0" w:space="0" w:color="auto"/>
            <w:bottom w:val="none" w:sz="0" w:space="0" w:color="auto"/>
            <w:right w:val="none" w:sz="0" w:space="0" w:color="auto"/>
          </w:divBdr>
          <w:divsChild>
            <w:div w:id="465854058">
              <w:marLeft w:val="0"/>
              <w:marRight w:val="0"/>
              <w:marTop w:val="0"/>
              <w:marBottom w:val="0"/>
              <w:divBdr>
                <w:top w:val="none" w:sz="0" w:space="0" w:color="auto"/>
                <w:left w:val="none" w:sz="0" w:space="0" w:color="auto"/>
                <w:bottom w:val="none" w:sz="0" w:space="0" w:color="auto"/>
                <w:right w:val="none" w:sz="0" w:space="0" w:color="auto"/>
              </w:divBdr>
            </w:div>
            <w:div w:id="488521028">
              <w:marLeft w:val="0"/>
              <w:marRight w:val="0"/>
              <w:marTop w:val="0"/>
              <w:marBottom w:val="0"/>
              <w:divBdr>
                <w:top w:val="none" w:sz="0" w:space="0" w:color="auto"/>
                <w:left w:val="none" w:sz="0" w:space="0" w:color="auto"/>
                <w:bottom w:val="none" w:sz="0" w:space="0" w:color="auto"/>
                <w:right w:val="none" w:sz="0" w:space="0" w:color="auto"/>
              </w:divBdr>
            </w:div>
          </w:divsChild>
        </w:div>
        <w:div w:id="292639392">
          <w:marLeft w:val="0"/>
          <w:marRight w:val="0"/>
          <w:marTop w:val="0"/>
          <w:marBottom w:val="0"/>
          <w:divBdr>
            <w:top w:val="none" w:sz="0" w:space="0" w:color="auto"/>
            <w:left w:val="none" w:sz="0" w:space="0" w:color="auto"/>
            <w:bottom w:val="none" w:sz="0" w:space="0" w:color="auto"/>
            <w:right w:val="none" w:sz="0" w:space="0" w:color="auto"/>
          </w:divBdr>
          <w:divsChild>
            <w:div w:id="17106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boscoc@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oboscoc@gmail.com" TargetMode="External"/><Relationship Id="rId4" Type="http://schemas.openxmlformats.org/officeDocument/2006/relationships/settings" Target="settings.xml"/><Relationship Id="rId9" Type="http://schemas.openxmlformats.org/officeDocument/2006/relationships/hyperlink" Target="mailto:beckypoitras@mlmkc.org"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fhca\Downloads\Minutes%201%2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F07B054-D86E-4650-9EDF-873A52CBA48E}"/>
      </w:docPartPr>
      <w:docPartBody>
        <w:p w:rsidR="002C75D4" w:rsidRDefault="002160D6">
          <w:r w:rsidRPr="00F11E8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0D6"/>
    <w:rsid w:val="001D7B2D"/>
    <w:rsid w:val="002160D6"/>
    <w:rsid w:val="002731FA"/>
    <w:rsid w:val="002C75D4"/>
    <w:rsid w:val="00435D38"/>
    <w:rsid w:val="004452EA"/>
    <w:rsid w:val="004F038E"/>
    <w:rsid w:val="007A10A2"/>
    <w:rsid w:val="00C50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60D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3DEAE-41D9-4C78-AE74-345256388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1 (8)</Template>
  <TotalTime>8</TotalTime>
  <Pages>4</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606</dc:creator>
  <cp:keywords/>
  <dc:description/>
  <cp:lastModifiedBy>Christiana Glenn Tugman</cp:lastModifiedBy>
  <cp:revision>9</cp:revision>
  <cp:lastPrinted>2026-06-18T22:13:00Z</cp:lastPrinted>
  <dcterms:created xsi:type="dcterms:W3CDTF">2026-06-18T22:18:00Z</dcterms:created>
  <dcterms:modified xsi:type="dcterms:W3CDTF">2026-06-19T16:59:00Z</dcterms:modified>
</cp:coreProperties>
</file>