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FFB5" w14:textId="77777777" w:rsidR="00DA3510" w:rsidRPr="00A821F0" w:rsidRDefault="00DA3510" w:rsidP="00DA3510">
      <w:pPr>
        <w:spacing w:after="0" w:line="240" w:lineRule="auto"/>
        <w:jc w:val="center"/>
        <w:rPr>
          <w:rFonts w:cstheme="minorHAnsi"/>
        </w:rPr>
      </w:pPr>
      <w:r w:rsidRPr="00A821F0">
        <w:rPr>
          <w:rFonts w:cstheme="minorHAnsi"/>
        </w:rPr>
        <w:t xml:space="preserve">Missouri Balance of State Continuum of Care Board of Directors </w:t>
      </w:r>
    </w:p>
    <w:p w14:paraId="07998F09" w14:textId="77777777" w:rsidR="00DA3510" w:rsidRDefault="00DA3510" w:rsidP="00DA3510">
      <w:pPr>
        <w:spacing w:after="0" w:line="240" w:lineRule="auto"/>
        <w:jc w:val="center"/>
        <w:rPr>
          <w:rFonts w:cstheme="minorHAnsi"/>
        </w:rPr>
      </w:pPr>
      <w:r>
        <w:rPr>
          <w:rFonts w:cstheme="minorHAnsi"/>
        </w:rPr>
        <w:t>Board Minutes</w:t>
      </w:r>
    </w:p>
    <w:p w14:paraId="569F1F5F" w14:textId="1B01CA74" w:rsidR="006F526D" w:rsidRDefault="00DA3510" w:rsidP="00DA3510">
      <w:pPr>
        <w:jc w:val="center"/>
        <w:rPr>
          <w:rFonts w:cstheme="minorHAnsi"/>
        </w:rPr>
      </w:pPr>
      <w:r>
        <w:rPr>
          <w:rFonts w:cstheme="minorHAnsi"/>
        </w:rPr>
        <w:t>April 24, 2025</w:t>
      </w:r>
    </w:p>
    <w:p w14:paraId="2A3808DF" w14:textId="77777777" w:rsidR="00DA3510" w:rsidRDefault="00DA3510" w:rsidP="00DA3510">
      <w:pPr>
        <w:jc w:val="center"/>
        <w:rPr>
          <w:rFonts w:cstheme="minorHAnsi"/>
        </w:rPr>
      </w:pPr>
    </w:p>
    <w:p w14:paraId="0B1652A7" w14:textId="77777777" w:rsidR="00273DE2" w:rsidRDefault="00DA3510" w:rsidP="00DA3510">
      <w:pPr>
        <w:rPr>
          <w:rFonts w:cstheme="minorHAnsi"/>
        </w:rPr>
      </w:pPr>
      <w:r>
        <w:rPr>
          <w:rFonts w:cstheme="minorHAnsi"/>
        </w:rPr>
        <w:t xml:space="preserve">Board Members Present: </w:t>
      </w:r>
      <w:r w:rsidR="00B4196E">
        <w:rPr>
          <w:rFonts w:cstheme="minorHAnsi"/>
        </w:rPr>
        <w:t xml:space="preserve">Maria Rench, </w:t>
      </w:r>
      <w:r w:rsidR="008C43C5">
        <w:rPr>
          <w:rFonts w:cstheme="minorHAnsi"/>
        </w:rPr>
        <w:t>Shammy Johnson, Becky Poitras, Kari Utterback, Reginald Jennings, Sharon Cobb, Martha Sander, Ann Gosnell-Hopkins, David Henrion, Glenna Wilson, Nicolle Hahn, Robin Durbin, Sonia Campbell</w:t>
      </w:r>
    </w:p>
    <w:p w14:paraId="4CA61B29" w14:textId="7B807BB2" w:rsidR="00737713" w:rsidRDefault="00737713" w:rsidP="00DA3510">
      <w:pPr>
        <w:rPr>
          <w:rFonts w:cstheme="minorHAnsi"/>
        </w:rPr>
      </w:pPr>
      <w:r>
        <w:rPr>
          <w:rFonts w:cstheme="minorHAnsi"/>
        </w:rPr>
        <w:t xml:space="preserve">Board Members Absent: Anthony Smith and Amanda Stadler </w:t>
      </w:r>
    </w:p>
    <w:p w14:paraId="7102B3A0" w14:textId="454CD610" w:rsidR="00273DE2" w:rsidRDefault="00273DE2" w:rsidP="00DA3510">
      <w:pPr>
        <w:rPr>
          <w:rFonts w:cstheme="minorHAnsi"/>
        </w:rPr>
      </w:pPr>
      <w:r>
        <w:rPr>
          <w:rFonts w:cstheme="minorHAnsi"/>
        </w:rPr>
        <w:t xml:space="preserve">HMIS Lead Agency Staff Present: Kaitlyn </w:t>
      </w:r>
      <w:proofErr w:type="spellStart"/>
      <w:r>
        <w:rPr>
          <w:rFonts w:cstheme="minorHAnsi"/>
        </w:rPr>
        <w:t>Peopsel</w:t>
      </w:r>
      <w:proofErr w:type="spellEnd"/>
      <w:r>
        <w:rPr>
          <w:rFonts w:cstheme="minorHAnsi"/>
        </w:rPr>
        <w:t>, Sandy Wilson and Leah Woods</w:t>
      </w:r>
    </w:p>
    <w:p w14:paraId="032A6103" w14:textId="75B9197B" w:rsidR="00273DE2" w:rsidRDefault="00273DE2" w:rsidP="00DA3510">
      <w:pPr>
        <w:rPr>
          <w:rFonts w:cstheme="minorHAnsi"/>
        </w:rPr>
      </w:pPr>
      <w:r>
        <w:rPr>
          <w:rFonts w:cstheme="minorHAnsi"/>
        </w:rPr>
        <w:t xml:space="preserve">Guests: Sandy Koetting and Michelle Sumner </w:t>
      </w:r>
    </w:p>
    <w:p w14:paraId="39599583" w14:textId="32B55220" w:rsidR="00F6642A" w:rsidRDefault="00F6642A" w:rsidP="00DA3510">
      <w:pPr>
        <w:rPr>
          <w:rFonts w:cstheme="minorHAnsi"/>
        </w:rPr>
      </w:pPr>
      <w:r>
        <w:rPr>
          <w:rFonts w:cstheme="minorHAnsi"/>
        </w:rPr>
        <w:t>Board Chair Sander called the Mo BoS CoC Board of Directors meeting to order by virtual meeting on Thursday April 24</w:t>
      </w:r>
      <w:r w:rsidRPr="00F6642A">
        <w:rPr>
          <w:rFonts w:cstheme="minorHAnsi"/>
          <w:vertAlign w:val="superscript"/>
        </w:rPr>
        <w:t>th</w:t>
      </w:r>
      <w:r>
        <w:rPr>
          <w:rFonts w:cstheme="minorHAnsi"/>
        </w:rPr>
        <w:t xml:space="preserve"> 2025 at 11:06 am</w:t>
      </w:r>
      <w:r w:rsidR="00941DD3">
        <w:rPr>
          <w:rFonts w:cstheme="minorHAnsi"/>
        </w:rPr>
        <w:t xml:space="preserve">. Secretary Wilson completed roll call. Quorum present. </w:t>
      </w:r>
    </w:p>
    <w:p w14:paraId="078D6F39" w14:textId="1C954E0F" w:rsidR="00EB5D09" w:rsidRDefault="00E67A27" w:rsidP="00DA3510">
      <w:pPr>
        <w:rPr>
          <w:rFonts w:cstheme="minorHAnsi"/>
        </w:rPr>
      </w:pPr>
      <w:r>
        <w:rPr>
          <w:rFonts w:cstheme="minorHAnsi"/>
        </w:rPr>
        <w:t xml:space="preserve">Approval of Board Minutes from March 24 2025: Motion made by </w:t>
      </w:r>
      <w:r w:rsidR="00160D06">
        <w:rPr>
          <w:rFonts w:cstheme="minorHAnsi"/>
        </w:rPr>
        <w:t xml:space="preserve">Cobb and second by Rench. Motion carries. </w:t>
      </w:r>
    </w:p>
    <w:p w14:paraId="205BCBCB" w14:textId="77777777" w:rsidR="00057236" w:rsidRPr="006B1F10" w:rsidRDefault="00057236" w:rsidP="006B1F10">
      <w:pPr>
        <w:spacing w:after="0" w:line="240" w:lineRule="auto"/>
        <w:rPr>
          <w:rFonts w:cstheme="minorHAnsi"/>
        </w:rPr>
      </w:pPr>
      <w:r w:rsidRPr="006B1F10">
        <w:rPr>
          <w:rFonts w:cstheme="minorHAnsi"/>
        </w:rPr>
        <w:t xml:space="preserve">CoC Membership Meeting, June 12, 2025: Sander will be sending out email for room blocks for all CoC meeting in June. Reservations have been made at Stoney Creek and Sander will pay reservations. Meeting is 9:30-3; Board will meet 3:30-5:30 or so and then the board retreat will be Friday 8-12:30.  Water, tea, coffee and cookies will be provided both days. </w:t>
      </w:r>
    </w:p>
    <w:p w14:paraId="21D2D7E6" w14:textId="77777777" w:rsidR="006225C5" w:rsidRDefault="006225C5" w:rsidP="006225C5">
      <w:pPr>
        <w:spacing w:after="0" w:line="240" w:lineRule="auto"/>
        <w:rPr>
          <w:rFonts w:cstheme="minorHAnsi"/>
        </w:rPr>
      </w:pPr>
    </w:p>
    <w:p w14:paraId="7CA5EA0F" w14:textId="0998E427" w:rsidR="00057236" w:rsidRDefault="00057236" w:rsidP="006225C5">
      <w:pPr>
        <w:spacing w:after="0" w:line="240" w:lineRule="auto"/>
        <w:rPr>
          <w:rFonts w:cstheme="minorHAnsi"/>
        </w:rPr>
      </w:pPr>
      <w:r w:rsidRPr="006225C5">
        <w:rPr>
          <w:rFonts w:cstheme="minorHAnsi"/>
        </w:rPr>
        <w:t>Gaps Analysis Update: ICA can complete all tasks for about $7,000 for the Gaps Analysis ($75/hour). The board will get final approval for payments/documents/etc. There is a tentative date to be completed by June 30</w:t>
      </w:r>
      <w:r w:rsidRPr="006225C5">
        <w:rPr>
          <w:rFonts w:cstheme="minorHAnsi"/>
          <w:vertAlign w:val="superscript"/>
        </w:rPr>
        <w:t>th</w:t>
      </w:r>
      <w:r w:rsidRPr="006225C5">
        <w:rPr>
          <w:rFonts w:cstheme="minorHAnsi"/>
        </w:rPr>
        <w:t xml:space="preserve">, but that date might be pushed back later. Gaps analysis will look at more </w:t>
      </w:r>
      <w:proofErr w:type="gramStart"/>
      <w:r w:rsidRPr="006225C5">
        <w:rPr>
          <w:rFonts w:cstheme="minorHAnsi"/>
        </w:rPr>
        <w:t>region specific</w:t>
      </w:r>
      <w:proofErr w:type="gramEnd"/>
      <w:r w:rsidRPr="006225C5">
        <w:rPr>
          <w:rFonts w:cstheme="minorHAnsi"/>
        </w:rPr>
        <w:t xml:space="preserve"> date, how many beds, how quickly we can house people on list/etc. This gaps analysis will be a </w:t>
      </w:r>
      <w:proofErr w:type="gramStart"/>
      <w:r w:rsidRPr="006225C5">
        <w:rPr>
          <w:rFonts w:cstheme="minorHAnsi"/>
        </w:rPr>
        <w:t>more narrow</w:t>
      </w:r>
      <w:proofErr w:type="gramEnd"/>
      <w:r w:rsidRPr="006225C5">
        <w:rPr>
          <w:rFonts w:cstheme="minorHAnsi"/>
        </w:rPr>
        <w:t xml:space="preserve"> focus than last years.</w:t>
      </w:r>
    </w:p>
    <w:p w14:paraId="3702AD31" w14:textId="77777777" w:rsidR="001038C8" w:rsidRPr="006225C5" w:rsidRDefault="001038C8" w:rsidP="006225C5">
      <w:pPr>
        <w:spacing w:after="0" w:line="240" w:lineRule="auto"/>
        <w:rPr>
          <w:rFonts w:cstheme="minorHAnsi"/>
        </w:rPr>
      </w:pPr>
    </w:p>
    <w:p w14:paraId="04112DF3" w14:textId="161D1F9C" w:rsidR="00057236" w:rsidRPr="001038C8" w:rsidRDefault="00057236" w:rsidP="001038C8">
      <w:pPr>
        <w:spacing w:after="0" w:line="240" w:lineRule="auto"/>
        <w:rPr>
          <w:rFonts w:cstheme="minorHAnsi"/>
        </w:rPr>
      </w:pPr>
      <w:r w:rsidRPr="001038C8">
        <w:rPr>
          <w:rFonts w:cstheme="minorHAnsi"/>
        </w:rPr>
        <w:t>CA RFP</w:t>
      </w:r>
      <w:r w:rsidR="001038C8">
        <w:rPr>
          <w:rFonts w:cstheme="minorHAnsi"/>
        </w:rPr>
        <w:t xml:space="preserve">: This as been re-submitted for </w:t>
      </w:r>
      <w:r w:rsidR="001E5928">
        <w:rPr>
          <w:rFonts w:cstheme="minorHAnsi"/>
        </w:rPr>
        <w:t xml:space="preserve">agencies to apply. </w:t>
      </w:r>
    </w:p>
    <w:p w14:paraId="730C9688" w14:textId="4E271A84" w:rsidR="00057236" w:rsidRPr="001E5928" w:rsidRDefault="00057236" w:rsidP="001E5928">
      <w:pPr>
        <w:spacing w:after="0" w:line="240" w:lineRule="auto"/>
        <w:rPr>
          <w:rFonts w:cstheme="minorHAnsi"/>
        </w:rPr>
      </w:pPr>
      <w:r w:rsidRPr="001E5928">
        <w:rPr>
          <w:rFonts w:cstheme="minorHAnsi"/>
        </w:rPr>
        <w:t>HMIS Lead Agency Report</w:t>
      </w:r>
      <w:r w:rsidR="001E5928">
        <w:rPr>
          <w:rFonts w:cstheme="minorHAnsi"/>
        </w:rPr>
        <w:t xml:space="preserve">: </w:t>
      </w:r>
      <w:r w:rsidRPr="001E5928">
        <w:rPr>
          <w:rFonts w:cstheme="minorHAnsi"/>
        </w:rPr>
        <w:t xml:space="preserve">Data Request </w:t>
      </w:r>
      <w:r w:rsidR="0004374A">
        <w:rPr>
          <w:rFonts w:cstheme="minorHAnsi"/>
        </w:rPr>
        <w:t>–</w:t>
      </w:r>
      <w:r w:rsidRPr="001E5928">
        <w:rPr>
          <w:rFonts w:cstheme="minorHAnsi"/>
        </w:rPr>
        <w:t xml:space="preserve"> CPSEMO</w:t>
      </w:r>
      <w:r w:rsidR="0004374A">
        <w:rPr>
          <w:rFonts w:cstheme="minorHAnsi"/>
        </w:rPr>
        <w:t xml:space="preserve">: CPSEMO and ICA are interested in gathering data for youth that are on the prioritization list, but not entered into Coordinated Entry. The board members voiced concerns about sharing youth data without their knowledge, although ICA stated this would be covered under </w:t>
      </w:r>
      <w:r w:rsidR="0087699E">
        <w:rPr>
          <w:rFonts w:cstheme="minorHAnsi"/>
        </w:rPr>
        <w:t xml:space="preserve">continuity of care. Board members discussed and feel the next best step is for ICA to take this request to the Youth Action Board to get their approval and input and then bring it back to the board for review. </w:t>
      </w:r>
    </w:p>
    <w:p w14:paraId="44F7D6FE" w14:textId="1C2CD4B5" w:rsidR="00057236" w:rsidRPr="0087699E" w:rsidRDefault="00057236" w:rsidP="0087699E">
      <w:pPr>
        <w:spacing w:after="0" w:line="240" w:lineRule="auto"/>
        <w:rPr>
          <w:rFonts w:cstheme="minorHAnsi"/>
        </w:rPr>
      </w:pPr>
    </w:p>
    <w:p w14:paraId="72FFA437" w14:textId="2907A7CD" w:rsidR="00057236" w:rsidRDefault="00057236" w:rsidP="0087699E">
      <w:pPr>
        <w:spacing w:after="0" w:line="240" w:lineRule="auto"/>
        <w:rPr>
          <w:rFonts w:cstheme="minorHAnsi"/>
        </w:rPr>
      </w:pPr>
      <w:r w:rsidRPr="0087699E">
        <w:rPr>
          <w:rFonts w:cstheme="minorHAnsi"/>
        </w:rPr>
        <w:t>Governance Charter</w:t>
      </w:r>
      <w:r w:rsidR="0087699E">
        <w:rPr>
          <w:rFonts w:cstheme="minorHAnsi"/>
        </w:rPr>
        <w:t>: Workgroup is completed and Martha will be sending out information 30 days prior to the all CoC meeting on June 12</w:t>
      </w:r>
      <w:r w:rsidR="0087699E" w:rsidRPr="0087699E">
        <w:rPr>
          <w:rFonts w:cstheme="minorHAnsi"/>
          <w:vertAlign w:val="superscript"/>
        </w:rPr>
        <w:t>th</w:t>
      </w:r>
      <w:r w:rsidR="0087699E">
        <w:rPr>
          <w:rFonts w:cstheme="minorHAnsi"/>
        </w:rPr>
        <w:t xml:space="preserve"> for review and vote. </w:t>
      </w:r>
    </w:p>
    <w:p w14:paraId="21A17568" w14:textId="77777777" w:rsidR="0087699E" w:rsidRPr="0087699E" w:rsidRDefault="0087699E" w:rsidP="0087699E">
      <w:pPr>
        <w:spacing w:after="0" w:line="240" w:lineRule="auto"/>
        <w:rPr>
          <w:rFonts w:cstheme="minorHAnsi"/>
        </w:rPr>
      </w:pPr>
    </w:p>
    <w:p w14:paraId="7802727A" w14:textId="518109C6" w:rsidR="00057236" w:rsidRDefault="00057236" w:rsidP="0087699E">
      <w:pPr>
        <w:spacing w:after="0" w:line="240" w:lineRule="auto"/>
        <w:rPr>
          <w:rFonts w:cstheme="minorHAnsi"/>
        </w:rPr>
      </w:pPr>
      <w:r w:rsidRPr="0087699E">
        <w:rPr>
          <w:rFonts w:cstheme="minorHAnsi"/>
        </w:rPr>
        <w:t>LITMOS Renewal</w:t>
      </w:r>
      <w:r w:rsidR="0087699E">
        <w:rPr>
          <w:rFonts w:cstheme="minorHAnsi"/>
        </w:rPr>
        <w:t xml:space="preserve">: LITMOS renewal is due at the end of April and the executive committee met and determined a </w:t>
      </w:r>
      <w:proofErr w:type="gramStart"/>
      <w:r w:rsidR="0087699E">
        <w:rPr>
          <w:rFonts w:cstheme="minorHAnsi"/>
        </w:rPr>
        <w:t>three year</w:t>
      </w:r>
      <w:proofErr w:type="gramEnd"/>
      <w:r w:rsidR="0087699E">
        <w:rPr>
          <w:rFonts w:cstheme="minorHAnsi"/>
        </w:rPr>
        <w:t xml:space="preserve"> Litmos renewal was an advantage due to the </w:t>
      </w:r>
      <w:proofErr w:type="gramStart"/>
      <w:r w:rsidR="0087699E">
        <w:rPr>
          <w:rFonts w:cstheme="minorHAnsi"/>
        </w:rPr>
        <w:t>3 year</w:t>
      </w:r>
      <w:proofErr w:type="gramEnd"/>
      <w:r w:rsidR="0087699E">
        <w:rPr>
          <w:rFonts w:cstheme="minorHAnsi"/>
        </w:rPr>
        <w:t xml:space="preserve"> rate locked in. Board members were in agreement.  Motion to pay for </w:t>
      </w:r>
      <w:proofErr w:type="gramStart"/>
      <w:r w:rsidR="0087699E">
        <w:rPr>
          <w:rFonts w:cstheme="minorHAnsi"/>
        </w:rPr>
        <w:t>three year</w:t>
      </w:r>
      <w:proofErr w:type="gramEnd"/>
      <w:r w:rsidR="0087699E">
        <w:rPr>
          <w:rFonts w:cstheme="minorHAnsi"/>
        </w:rPr>
        <w:t xml:space="preserve"> Litmos renewal made by Gosnell-Hopkins and second by Rench. No abstentions. Motion carries. </w:t>
      </w:r>
    </w:p>
    <w:p w14:paraId="10EEA15E" w14:textId="5D906F45" w:rsidR="00057236" w:rsidRPr="0087699E" w:rsidRDefault="00057236" w:rsidP="0087699E">
      <w:pPr>
        <w:spacing w:after="0" w:line="240" w:lineRule="auto"/>
        <w:rPr>
          <w:rFonts w:cstheme="minorHAnsi"/>
        </w:rPr>
      </w:pPr>
    </w:p>
    <w:p w14:paraId="2DB14E1E" w14:textId="14127B40" w:rsidR="00057236" w:rsidRPr="0027264D" w:rsidRDefault="00057236" w:rsidP="0027264D">
      <w:pPr>
        <w:spacing w:after="0" w:line="240" w:lineRule="auto"/>
        <w:rPr>
          <w:rFonts w:cstheme="minorHAnsi"/>
        </w:rPr>
      </w:pPr>
      <w:r w:rsidRPr="0027264D">
        <w:rPr>
          <w:rFonts w:cstheme="minorHAnsi"/>
        </w:rPr>
        <w:t>NOFO Workgroup</w:t>
      </w:r>
      <w:r w:rsidR="00C3772F" w:rsidRPr="0027264D">
        <w:rPr>
          <w:rFonts w:cstheme="minorHAnsi"/>
        </w:rPr>
        <w:t xml:space="preserve">: Workgroup continues to meet weekly and is learning a lot from Fortis. </w:t>
      </w:r>
    </w:p>
    <w:p w14:paraId="060EACDE" w14:textId="79231CE4" w:rsidR="00057236" w:rsidRPr="0027264D" w:rsidRDefault="00057236" w:rsidP="0027264D">
      <w:pPr>
        <w:spacing w:after="0" w:line="240" w:lineRule="auto"/>
        <w:rPr>
          <w:rFonts w:cstheme="minorHAnsi"/>
        </w:rPr>
      </w:pPr>
      <w:r w:rsidRPr="0027264D">
        <w:rPr>
          <w:rFonts w:cstheme="minorHAnsi"/>
        </w:rPr>
        <w:lastRenderedPageBreak/>
        <w:t>At-Large Nominations</w:t>
      </w:r>
      <w:r w:rsidR="00C3772F" w:rsidRPr="0027264D">
        <w:rPr>
          <w:rFonts w:cstheme="minorHAnsi"/>
        </w:rPr>
        <w:t xml:space="preserve">: At-Large nominations will be out soon. There is one At Large seat open to be filled. </w:t>
      </w:r>
    </w:p>
    <w:p w14:paraId="7C4D7838" w14:textId="29838509" w:rsidR="00057236" w:rsidRDefault="00057236" w:rsidP="00C3772F">
      <w:pPr>
        <w:spacing w:after="0" w:line="240" w:lineRule="auto"/>
        <w:rPr>
          <w:rFonts w:cstheme="minorHAnsi"/>
        </w:rPr>
      </w:pPr>
      <w:r w:rsidRPr="00C3772F">
        <w:rPr>
          <w:rFonts w:cstheme="minorHAnsi"/>
        </w:rPr>
        <w:t>Committee Reports</w:t>
      </w:r>
      <w:r w:rsidR="00C3772F" w:rsidRPr="00C3772F">
        <w:rPr>
          <w:rFonts w:cstheme="minorHAnsi"/>
        </w:rPr>
        <w:t xml:space="preserve">: Please continue to send these to Jennings each time your committee meets. </w:t>
      </w:r>
      <w:r w:rsidR="0027264D">
        <w:rPr>
          <w:rFonts w:cstheme="minorHAnsi"/>
        </w:rPr>
        <w:t xml:space="preserve"> </w:t>
      </w:r>
      <w:r w:rsidRPr="00C3772F">
        <w:rPr>
          <w:rFonts w:cstheme="minorHAnsi"/>
        </w:rPr>
        <w:t>General Comments by Public and Members</w:t>
      </w:r>
      <w:r w:rsidR="00C3772F" w:rsidRPr="00C3772F">
        <w:rPr>
          <w:rFonts w:cstheme="minorHAnsi"/>
        </w:rPr>
        <w:t>: None</w:t>
      </w:r>
    </w:p>
    <w:p w14:paraId="1F3BEC4D" w14:textId="77777777" w:rsidR="00405779" w:rsidRPr="00C3772F" w:rsidRDefault="00405779" w:rsidP="00C3772F">
      <w:pPr>
        <w:spacing w:after="0" w:line="240" w:lineRule="auto"/>
        <w:rPr>
          <w:rFonts w:cstheme="minorHAnsi"/>
        </w:rPr>
      </w:pPr>
    </w:p>
    <w:p w14:paraId="6ABFEDF5" w14:textId="09FE088F" w:rsidR="00216BD8" w:rsidRPr="00806398" w:rsidRDefault="00057236" w:rsidP="00806398">
      <w:pPr>
        <w:spacing w:after="0" w:line="240" w:lineRule="auto"/>
        <w:rPr>
          <w:rFonts w:cstheme="minorHAnsi"/>
        </w:rPr>
      </w:pPr>
      <w:r w:rsidRPr="00806398">
        <w:rPr>
          <w:rFonts w:cstheme="minorHAnsi"/>
        </w:rPr>
        <w:t>Closed Session</w:t>
      </w:r>
      <w:r w:rsidR="00216BD8">
        <w:rPr>
          <w:rFonts w:cstheme="minorHAnsi"/>
        </w:rPr>
        <w:t xml:space="preserve">: </w:t>
      </w:r>
      <w:r w:rsidRPr="00806398">
        <w:rPr>
          <w:rFonts w:cstheme="minorHAnsi"/>
        </w:rPr>
        <w:t xml:space="preserve"> HMIS Lead Agency Evaluatio</w:t>
      </w:r>
      <w:r w:rsidR="001A61D4" w:rsidRPr="00806398">
        <w:rPr>
          <w:rFonts w:cstheme="minorHAnsi"/>
        </w:rPr>
        <w:t>n</w:t>
      </w:r>
    </w:p>
    <w:p w14:paraId="5DC740A4" w14:textId="77777777" w:rsidR="001A61D4" w:rsidRDefault="001A61D4" w:rsidP="001A61D4">
      <w:pPr>
        <w:spacing w:after="0" w:line="240" w:lineRule="auto"/>
        <w:rPr>
          <w:rFonts w:cstheme="minorHAnsi"/>
        </w:rPr>
      </w:pPr>
    </w:p>
    <w:p w14:paraId="79CA091C" w14:textId="073F11AB" w:rsidR="001A61D4" w:rsidRPr="001A61D4" w:rsidRDefault="001A61D4" w:rsidP="001A61D4">
      <w:pPr>
        <w:spacing w:after="0" w:line="240" w:lineRule="auto"/>
        <w:rPr>
          <w:rFonts w:cstheme="minorHAnsi"/>
        </w:rPr>
      </w:pPr>
      <w:r>
        <w:rPr>
          <w:rFonts w:cstheme="minorHAnsi"/>
        </w:rPr>
        <w:t xml:space="preserve">Motion to adjourn at 1:50 pm made by Gosnell-Hopkins, second by Utterback. Motion carries. </w:t>
      </w:r>
    </w:p>
    <w:p w14:paraId="33E2B335" w14:textId="77777777" w:rsidR="00DA3510" w:rsidRDefault="00DA3510"/>
    <w:sectPr w:rsidR="00DA3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1D0"/>
    <w:multiLevelType w:val="hybridMultilevel"/>
    <w:tmpl w:val="07440BAC"/>
    <w:lvl w:ilvl="0" w:tplc="E436B0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A610DA"/>
    <w:multiLevelType w:val="hybridMultilevel"/>
    <w:tmpl w:val="28B86428"/>
    <w:lvl w:ilvl="0" w:tplc="BABC2D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5B2959"/>
    <w:multiLevelType w:val="hybridMultilevel"/>
    <w:tmpl w:val="1E0C28E6"/>
    <w:lvl w:ilvl="0" w:tplc="1ABC2564">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57DAE2E2">
      <w:start w:val="1"/>
      <w:numFmt w:val="decimal"/>
      <w:lvlText w:val="%3."/>
      <w:lvlJc w:val="right"/>
      <w:pPr>
        <w:ind w:left="2160" w:hanging="180"/>
      </w:pPr>
      <w:rPr>
        <w:rFonts w:asciiTheme="minorHAnsi" w:eastAsiaTheme="minorHAnsi" w:hAnsiTheme="minorHAnsi" w:cstheme="minorBidi"/>
      </w:rPr>
    </w:lvl>
    <w:lvl w:ilvl="3" w:tplc="01B82D4E">
      <w:start w:val="7"/>
      <w:numFmt w:val="upperRoman"/>
      <w:lvlText w:val="%4&gt;"/>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B35E6"/>
    <w:multiLevelType w:val="hybridMultilevel"/>
    <w:tmpl w:val="369A11BE"/>
    <w:lvl w:ilvl="0" w:tplc="493CF7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5063929">
    <w:abstractNumId w:val="2"/>
  </w:num>
  <w:num w:numId="2" w16cid:durableId="585115617">
    <w:abstractNumId w:val="3"/>
  </w:num>
  <w:num w:numId="3" w16cid:durableId="241532214">
    <w:abstractNumId w:val="1"/>
  </w:num>
  <w:num w:numId="4" w16cid:durableId="181340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3E"/>
    <w:rsid w:val="0004374A"/>
    <w:rsid w:val="00057236"/>
    <w:rsid w:val="001038C8"/>
    <w:rsid w:val="001051F9"/>
    <w:rsid w:val="00160D06"/>
    <w:rsid w:val="001A61D4"/>
    <w:rsid w:val="001E5928"/>
    <w:rsid w:val="00216BD8"/>
    <w:rsid w:val="0027264D"/>
    <w:rsid w:val="00273DE2"/>
    <w:rsid w:val="0035340E"/>
    <w:rsid w:val="00405779"/>
    <w:rsid w:val="00437276"/>
    <w:rsid w:val="005A7FEB"/>
    <w:rsid w:val="005F5C00"/>
    <w:rsid w:val="006225C5"/>
    <w:rsid w:val="006B1F10"/>
    <w:rsid w:val="006F526D"/>
    <w:rsid w:val="00737713"/>
    <w:rsid w:val="007A253E"/>
    <w:rsid w:val="00806398"/>
    <w:rsid w:val="0087699E"/>
    <w:rsid w:val="008C43C5"/>
    <w:rsid w:val="00941DD3"/>
    <w:rsid w:val="00B4196E"/>
    <w:rsid w:val="00C3772F"/>
    <w:rsid w:val="00DA3510"/>
    <w:rsid w:val="00E67A27"/>
    <w:rsid w:val="00EB5D09"/>
    <w:rsid w:val="00F6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E686"/>
  <w15:chartTrackingRefBased/>
  <w15:docId w15:val="{0A2C8A8E-E5E9-44B9-B0B8-E024F4F3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10"/>
    <w:rPr>
      <w:kern w:val="0"/>
      <w14:ligatures w14:val="none"/>
    </w:rPr>
  </w:style>
  <w:style w:type="paragraph" w:styleId="Heading1">
    <w:name w:val="heading 1"/>
    <w:basedOn w:val="Normal"/>
    <w:next w:val="Normal"/>
    <w:link w:val="Heading1Char"/>
    <w:uiPriority w:val="9"/>
    <w:qFormat/>
    <w:rsid w:val="007A253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253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253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253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A253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A253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A253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A253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A253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53E"/>
    <w:rPr>
      <w:rFonts w:eastAsiaTheme="majorEastAsia" w:cstheme="majorBidi"/>
      <w:color w:val="272727" w:themeColor="text1" w:themeTint="D8"/>
    </w:rPr>
  </w:style>
  <w:style w:type="paragraph" w:styleId="Title">
    <w:name w:val="Title"/>
    <w:basedOn w:val="Normal"/>
    <w:next w:val="Normal"/>
    <w:link w:val="TitleChar"/>
    <w:uiPriority w:val="10"/>
    <w:qFormat/>
    <w:rsid w:val="007A25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2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53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2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53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A253E"/>
    <w:rPr>
      <w:i/>
      <w:iCs/>
      <w:color w:val="404040" w:themeColor="text1" w:themeTint="BF"/>
    </w:rPr>
  </w:style>
  <w:style w:type="paragraph" w:styleId="ListParagraph">
    <w:name w:val="List Paragraph"/>
    <w:basedOn w:val="Normal"/>
    <w:uiPriority w:val="34"/>
    <w:qFormat/>
    <w:rsid w:val="007A253E"/>
    <w:pPr>
      <w:ind w:left="720"/>
      <w:contextualSpacing/>
    </w:pPr>
    <w:rPr>
      <w:kern w:val="2"/>
      <w14:ligatures w14:val="standardContextual"/>
    </w:rPr>
  </w:style>
  <w:style w:type="character" w:styleId="IntenseEmphasis">
    <w:name w:val="Intense Emphasis"/>
    <w:basedOn w:val="DefaultParagraphFont"/>
    <w:uiPriority w:val="21"/>
    <w:qFormat/>
    <w:rsid w:val="007A253E"/>
    <w:rPr>
      <w:i/>
      <w:iCs/>
      <w:color w:val="0F4761" w:themeColor="accent1" w:themeShade="BF"/>
    </w:rPr>
  </w:style>
  <w:style w:type="paragraph" w:styleId="IntenseQuote">
    <w:name w:val="Intense Quote"/>
    <w:basedOn w:val="Normal"/>
    <w:next w:val="Normal"/>
    <w:link w:val="IntenseQuoteChar"/>
    <w:uiPriority w:val="30"/>
    <w:qFormat/>
    <w:rsid w:val="007A2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A253E"/>
    <w:rPr>
      <w:i/>
      <w:iCs/>
      <w:color w:val="0F4761" w:themeColor="accent1" w:themeShade="BF"/>
    </w:rPr>
  </w:style>
  <w:style w:type="character" w:styleId="IntenseReference">
    <w:name w:val="Intense Reference"/>
    <w:basedOn w:val="DefaultParagraphFont"/>
    <w:uiPriority w:val="32"/>
    <w:qFormat/>
    <w:rsid w:val="007A25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Glenna J.</dc:creator>
  <cp:keywords/>
  <dc:description/>
  <cp:lastModifiedBy>Martha Sander</cp:lastModifiedBy>
  <cp:revision>2</cp:revision>
  <dcterms:created xsi:type="dcterms:W3CDTF">2025-05-21T12:16:00Z</dcterms:created>
  <dcterms:modified xsi:type="dcterms:W3CDTF">2025-05-21T12:16:00Z</dcterms:modified>
</cp:coreProperties>
</file>