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D1FB" w14:textId="77777777" w:rsidR="00C80E85" w:rsidRDefault="00F243A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Public Service Announcement Template</w:t>
      </w:r>
    </w:p>
    <w:p w14:paraId="23694E38" w14:textId="77777777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When contacting a local radio station, ask to talk to someone responsible for PSAs. Tell that person that you work for a not</w:t>
      </w:r>
      <w:r w:rsidR="003D0BD1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for</w:t>
      </w:r>
      <w:r w:rsidR="003D0BD1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profit agency and need to set up PSAs to attract volunteers for a </w:t>
      </w:r>
      <w:r w:rsidR="003D0BD1">
        <w:rPr>
          <w:rFonts w:ascii="Times New Roman" w:eastAsia="Times New Roman" w:hAnsi="Times New Roman" w:cs="Times New Roman"/>
          <w:color w:val="000000"/>
        </w:rPr>
        <w:t>one-day</w:t>
      </w:r>
      <w:r>
        <w:rPr>
          <w:rFonts w:ascii="Times New Roman" w:eastAsia="Times New Roman" w:hAnsi="Times New Roman" w:cs="Times New Roman"/>
          <w:color w:val="000000"/>
        </w:rPr>
        <w:t xml:space="preserve"> project to connect with the homeless population.</w:t>
      </w:r>
    </w:p>
    <w:p w14:paraId="19EA917D" w14:textId="77777777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Most radio stations have a </w:t>
      </w:r>
      <w:r w:rsidR="008A6B39">
        <w:rPr>
          <w:rFonts w:ascii="Times New Roman" w:eastAsia="Times New Roman" w:hAnsi="Times New Roman" w:cs="Times New Roman"/>
          <w:color w:val="000000"/>
        </w:rPr>
        <w:t>tagline</w:t>
      </w:r>
      <w:r>
        <w:rPr>
          <w:rFonts w:ascii="Times New Roman" w:eastAsia="Times New Roman" w:hAnsi="Times New Roman" w:cs="Times New Roman"/>
          <w:color w:val="000000"/>
        </w:rPr>
        <w:t xml:space="preserve"> they will want </w:t>
      </w:r>
      <w:r w:rsidR="008A6B39">
        <w:rPr>
          <w:rFonts w:ascii="Times New Roman" w:eastAsia="Times New Roman" w:hAnsi="Times New Roman" w:cs="Times New Roman"/>
          <w:color w:val="000000"/>
        </w:rPr>
        <w:t>to use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3D0BD1"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>hey want the speaker to identify him or herself as part of the PSA</w:t>
      </w:r>
      <w:r w:rsidR="003D0BD1">
        <w:rPr>
          <w:rFonts w:ascii="Times New Roman" w:eastAsia="Times New Roman" w:hAnsi="Times New Roman" w:cs="Times New Roman"/>
          <w:color w:val="000000"/>
        </w:rPr>
        <w:t xml:space="preserve"> </w:t>
      </w:r>
      <w:r w:rsidR="008A6B39">
        <w:rPr>
          <w:rFonts w:ascii="Times New Roman" w:eastAsia="Times New Roman" w:hAnsi="Times New Roman" w:cs="Times New Roman"/>
          <w:color w:val="000000"/>
        </w:rPr>
        <w:t xml:space="preserve">and </w:t>
      </w:r>
      <w:r w:rsidR="003D0BD1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xpect to record the PSA yourself. The station usually won't do it for you. </w:t>
      </w:r>
    </w:p>
    <w:p w14:paraId="56DC2567" w14:textId="77777777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Ask if they have a community bulletin board and ask them to also put the information on it.</w:t>
      </w:r>
    </w:p>
    <w:p w14:paraId="5693B4B6" w14:textId="77777777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news director may want to interview you, so be ready to talk about the PIT count and your agency.</w:t>
      </w:r>
    </w:p>
    <w:p w14:paraId="7B889137" w14:textId="77777777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Offer to send the PSA to them to review. The station </w:t>
      </w:r>
      <w:r w:rsidR="008A6B39">
        <w:rPr>
          <w:rFonts w:ascii="Times New Roman" w:eastAsia="Times New Roman" w:hAnsi="Times New Roman" w:cs="Times New Roman"/>
          <w:color w:val="000000"/>
        </w:rPr>
        <w:t>probably needs</w:t>
      </w:r>
      <w:r>
        <w:rPr>
          <w:rFonts w:ascii="Times New Roman" w:eastAsia="Times New Roman" w:hAnsi="Times New Roman" w:cs="Times New Roman"/>
          <w:color w:val="000000"/>
        </w:rPr>
        <w:t xml:space="preserve"> to change some to conform to FCC guidelines and station preferences.</w:t>
      </w:r>
    </w:p>
    <w:p w14:paraId="4137E8C9" w14:textId="77777777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Day of recording: Expect to record a few times. The DJ will be kind and often is quite a bit of fun. The DJ's job is to make you sound good.</w:t>
      </w:r>
    </w:p>
    <w:p w14:paraId="18EA3FF6" w14:textId="77777777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Whatever number you give for the volunteers to call, make sure that anyone who answers it knows how to respond to/direct the calls.</w:t>
      </w:r>
    </w:p>
    <w:p w14:paraId="6DA48B25" w14:textId="77777777" w:rsidR="00C80E85" w:rsidRDefault="00C80E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14:paraId="5C7AEEEB" w14:textId="1977E34C" w:rsidR="003D0BD1" w:rsidRDefault="00F243A5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PUBLIC SERVICE ANNOUNCEMENT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LENGTH: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0:10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SUBJECT: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Point in Time Count </w:t>
      </w:r>
      <w:r w:rsidR="003D0BD1">
        <w:rPr>
          <w:rFonts w:ascii="Arial" w:eastAsia="Arial" w:hAnsi="Arial" w:cs="Arial"/>
          <w:sz w:val="22"/>
          <w:szCs w:val="22"/>
        </w:rPr>
        <w:t>January 2</w:t>
      </w:r>
      <w:r w:rsidR="001B4DD4">
        <w:rPr>
          <w:rFonts w:ascii="Arial" w:eastAsia="Arial" w:hAnsi="Arial" w:cs="Arial"/>
          <w:sz w:val="22"/>
          <w:szCs w:val="22"/>
        </w:rPr>
        <w:t>2</w:t>
      </w:r>
      <w:r w:rsidR="001B4DD4">
        <w:rPr>
          <w:rFonts w:ascii="Arial" w:eastAsia="Arial" w:hAnsi="Arial" w:cs="Arial"/>
          <w:sz w:val="22"/>
          <w:szCs w:val="22"/>
          <w:vertAlign w:val="superscript"/>
        </w:rPr>
        <w:t>nd</w:t>
      </w:r>
      <w:r w:rsidR="003D0BD1">
        <w:rPr>
          <w:rFonts w:ascii="Arial" w:eastAsia="Arial" w:hAnsi="Arial" w:cs="Arial"/>
          <w:sz w:val="22"/>
          <w:szCs w:val="22"/>
        </w:rPr>
        <w:t>, 202</w:t>
      </w:r>
      <w:r w:rsidR="001B4DD4">
        <w:rPr>
          <w:rFonts w:ascii="Arial" w:eastAsia="Arial" w:hAnsi="Arial" w:cs="Arial"/>
          <w:sz w:val="22"/>
          <w:szCs w:val="22"/>
        </w:rPr>
        <w:t>5</w:t>
      </w:r>
    </w:p>
    <w:p w14:paraId="732C9D89" w14:textId="32287A1A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 USE: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[DATE]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VOICE: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[INSERT YOUR AGENCY]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is conducting a survey of homeless individuals and families to better understand homelessness in the state of Missouri. Local leaders will conduct the Point-in-Time Count survey on </w:t>
      </w:r>
      <w:r w:rsidR="003D0BD1">
        <w:rPr>
          <w:rFonts w:ascii="Arial" w:eastAsia="Arial" w:hAnsi="Arial" w:cs="Arial"/>
          <w:sz w:val="22"/>
          <w:szCs w:val="22"/>
        </w:rPr>
        <w:t>January 2</w:t>
      </w:r>
      <w:r w:rsidR="001B4DD4">
        <w:rPr>
          <w:rFonts w:ascii="Arial" w:eastAsia="Arial" w:hAnsi="Arial" w:cs="Arial"/>
          <w:sz w:val="22"/>
          <w:szCs w:val="22"/>
        </w:rPr>
        <w:t>2</w:t>
      </w:r>
      <w:r w:rsidR="001B4DD4">
        <w:rPr>
          <w:rFonts w:ascii="Arial" w:eastAsia="Arial" w:hAnsi="Arial" w:cs="Arial"/>
          <w:sz w:val="22"/>
          <w:szCs w:val="22"/>
          <w:vertAlign w:val="superscript"/>
        </w:rPr>
        <w:t>nd</w:t>
      </w:r>
      <w:r w:rsidR="003D0BD1">
        <w:rPr>
          <w:rFonts w:ascii="Arial" w:eastAsia="Arial" w:hAnsi="Arial" w:cs="Arial"/>
          <w:sz w:val="22"/>
          <w:szCs w:val="22"/>
        </w:rPr>
        <w:t>, 202</w:t>
      </w:r>
      <w:r w:rsidR="001B4DD4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. To learn how you can get involved with your local co</w:t>
      </w:r>
      <w:r>
        <w:rPr>
          <w:rFonts w:ascii="Arial" w:eastAsia="Arial" w:hAnsi="Arial" w:cs="Arial"/>
          <w:sz w:val="22"/>
          <w:szCs w:val="22"/>
        </w:rPr>
        <w:t xml:space="preserve">unt, contact </w:t>
      </w:r>
      <w:r w:rsidR="001B4DD4">
        <w:rPr>
          <w:rFonts w:ascii="Arial" w:eastAsia="Arial" w:hAnsi="Arial" w:cs="Arial"/>
          <w:color w:val="000000"/>
          <w:sz w:val="22"/>
          <w:szCs w:val="22"/>
          <w:highlight w:val="yellow"/>
        </w:rPr>
        <w:t>[INSERT YOUR AGENCY]</w:t>
      </w:r>
    </w:p>
    <w:p w14:paraId="11A48DC1" w14:textId="77777777" w:rsidR="00C80E85" w:rsidRDefault="00C80E85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0DED7B0" w14:textId="77777777" w:rsidR="003D0BD1" w:rsidRDefault="003D0BD1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0056C15" w14:textId="77777777" w:rsidR="003D0BD1" w:rsidRDefault="003D0BD1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B101FE5" w14:textId="1DA29716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PUBLIC SERVICE ANNOUNCEMENT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LENGTH: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0:30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SUBJECT: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Point in Time Count </w:t>
      </w:r>
      <w:r w:rsidR="003D0BD1">
        <w:rPr>
          <w:rFonts w:ascii="Arial" w:eastAsia="Arial" w:hAnsi="Arial" w:cs="Arial"/>
          <w:sz w:val="22"/>
          <w:szCs w:val="22"/>
        </w:rPr>
        <w:t>January 2</w:t>
      </w:r>
      <w:r w:rsidR="001B4DD4">
        <w:rPr>
          <w:rFonts w:ascii="Arial" w:eastAsia="Arial" w:hAnsi="Arial" w:cs="Arial"/>
          <w:sz w:val="22"/>
          <w:szCs w:val="22"/>
        </w:rPr>
        <w:t>2</w:t>
      </w:r>
      <w:r w:rsidR="001B4DD4">
        <w:rPr>
          <w:rFonts w:ascii="Arial" w:eastAsia="Arial" w:hAnsi="Arial" w:cs="Arial"/>
          <w:sz w:val="22"/>
          <w:szCs w:val="22"/>
          <w:vertAlign w:val="superscript"/>
        </w:rPr>
        <w:t>nd</w:t>
      </w:r>
      <w:r w:rsidR="003D0BD1">
        <w:rPr>
          <w:rFonts w:ascii="Arial" w:eastAsia="Arial" w:hAnsi="Arial" w:cs="Arial"/>
          <w:sz w:val="22"/>
          <w:szCs w:val="22"/>
        </w:rPr>
        <w:t>, 202</w:t>
      </w:r>
      <w:r w:rsidR="001B4DD4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FOR USE: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[DATE]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VOICE: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We need your help!   Volunteer to help survey homeless individuals and families during the annual Point-In-Time Count </w:t>
      </w:r>
      <w:r w:rsidR="008A6B39">
        <w:rPr>
          <w:rFonts w:ascii="Arial" w:eastAsia="Arial" w:hAnsi="Arial" w:cs="Arial"/>
          <w:color w:val="000000"/>
          <w:sz w:val="22"/>
          <w:szCs w:val="22"/>
        </w:rPr>
        <w:t xml:space="preserve">on </w:t>
      </w:r>
      <w:r w:rsidR="003D0BD1">
        <w:rPr>
          <w:rFonts w:ascii="Arial" w:eastAsia="Arial" w:hAnsi="Arial" w:cs="Arial"/>
          <w:sz w:val="22"/>
          <w:szCs w:val="22"/>
        </w:rPr>
        <w:t>January 2</w:t>
      </w:r>
      <w:r w:rsidR="001B4DD4">
        <w:rPr>
          <w:rFonts w:ascii="Arial" w:eastAsia="Arial" w:hAnsi="Arial" w:cs="Arial"/>
          <w:sz w:val="22"/>
          <w:szCs w:val="22"/>
        </w:rPr>
        <w:t>2</w:t>
      </w:r>
      <w:r w:rsidR="001B4DD4">
        <w:rPr>
          <w:rFonts w:ascii="Arial" w:eastAsia="Arial" w:hAnsi="Arial" w:cs="Arial"/>
          <w:sz w:val="22"/>
          <w:szCs w:val="22"/>
          <w:vertAlign w:val="superscript"/>
        </w:rPr>
        <w:t>nd</w:t>
      </w:r>
      <w:r w:rsidR="003D0BD1">
        <w:rPr>
          <w:rFonts w:ascii="Arial" w:eastAsia="Arial" w:hAnsi="Arial" w:cs="Arial"/>
          <w:sz w:val="22"/>
          <w:szCs w:val="22"/>
        </w:rPr>
        <w:t>, 202</w:t>
      </w:r>
      <w:r w:rsidR="001B4DD4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4A46BDC" w14:textId="1607624E" w:rsidR="00C80E85" w:rsidRDefault="00F243A5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We are preparing for the Point </w:t>
      </w:r>
      <w:r w:rsidR="003D0BD1">
        <w:rPr>
          <w:rFonts w:ascii="Arial" w:eastAsia="Arial" w:hAnsi="Arial" w:cs="Arial"/>
          <w:color w:val="000000"/>
          <w:sz w:val="22"/>
          <w:szCs w:val="22"/>
        </w:rPr>
        <w:t>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Time Count</w:t>
      </w:r>
      <w:r w:rsidR="008A6B39">
        <w:rPr>
          <w:rFonts w:ascii="Arial" w:eastAsia="Arial" w:hAnsi="Arial" w:cs="Arial"/>
          <w:color w:val="000000"/>
          <w:sz w:val="22"/>
          <w:szCs w:val="22"/>
        </w:rPr>
        <w:t>; this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is a survey of individuals </w:t>
      </w:r>
      <w:r w:rsidR="008A6B39">
        <w:rPr>
          <w:rFonts w:ascii="Arial" w:eastAsia="Arial" w:hAnsi="Arial" w:cs="Arial"/>
          <w:color w:val="000000"/>
          <w:sz w:val="22"/>
          <w:szCs w:val="22"/>
        </w:rPr>
        <w:t>who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are without homes on the night of </w:t>
      </w:r>
      <w:r w:rsidR="003D0BD1">
        <w:rPr>
          <w:rFonts w:ascii="Arial" w:eastAsia="Arial" w:hAnsi="Arial" w:cs="Arial"/>
          <w:sz w:val="22"/>
          <w:szCs w:val="22"/>
        </w:rPr>
        <w:t>January 2</w:t>
      </w:r>
      <w:r w:rsidR="001B4DD4">
        <w:rPr>
          <w:rFonts w:ascii="Arial" w:eastAsia="Arial" w:hAnsi="Arial" w:cs="Arial"/>
          <w:sz w:val="22"/>
          <w:szCs w:val="22"/>
        </w:rPr>
        <w:t>2nd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 Documenting the extent of homelessness impacts funding for food pantries, homeless shelters, and meal programs. To get involved, contact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[INSERT YOUR INFORMATION].</w:t>
      </w:r>
    </w:p>
    <w:sectPr w:rsidR="00C80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7EFC" w14:textId="77777777" w:rsidR="005E7AC3" w:rsidRDefault="005E7AC3">
      <w:r>
        <w:separator/>
      </w:r>
    </w:p>
  </w:endnote>
  <w:endnote w:type="continuationSeparator" w:id="0">
    <w:p w14:paraId="0F6EF59A" w14:textId="77777777" w:rsidR="005E7AC3" w:rsidRDefault="005E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CD35" w14:textId="77777777" w:rsidR="00C80E85" w:rsidRDefault="00C80E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2DF8" w14:textId="77777777" w:rsidR="00C80E85" w:rsidRDefault="00C80E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D057" w14:textId="77777777" w:rsidR="00C80E85" w:rsidRDefault="00C80E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8DA54" w14:textId="77777777" w:rsidR="005E7AC3" w:rsidRDefault="005E7AC3">
      <w:r>
        <w:separator/>
      </w:r>
    </w:p>
  </w:footnote>
  <w:footnote w:type="continuationSeparator" w:id="0">
    <w:p w14:paraId="679F0C87" w14:textId="77777777" w:rsidR="005E7AC3" w:rsidRDefault="005E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5E5C" w14:textId="77777777" w:rsidR="00C80E85" w:rsidRDefault="00C80E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986B" w14:textId="77777777" w:rsidR="00C80E85" w:rsidRDefault="003D0B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0CD7D8" wp14:editId="1DC144ED">
          <wp:extent cx="888792" cy="7450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cial media contes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792" cy="74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19D3" w14:textId="77777777" w:rsidR="00C80E85" w:rsidRDefault="00C80E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85"/>
    <w:rsid w:val="001B4DD4"/>
    <w:rsid w:val="003D0BD1"/>
    <w:rsid w:val="00541A35"/>
    <w:rsid w:val="005E7AC3"/>
    <w:rsid w:val="008A6B39"/>
    <w:rsid w:val="00932132"/>
    <w:rsid w:val="00C80E85"/>
    <w:rsid w:val="00EF2A9C"/>
    <w:rsid w:val="00F2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41DDE4"/>
  <w15:docId w15:val="{35169AC3-54E3-4D02-BD12-26E61B3E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rsid w:val="006B7226"/>
    <w:rPr>
      <w:color w:val="0000FF"/>
      <w:u w:val="single"/>
    </w:rPr>
  </w:style>
  <w:style w:type="character" w:styleId="CommentReference">
    <w:name w:val="annotation reference"/>
    <w:qFormat/>
    <w:rsid w:val="00520F51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520F51"/>
    <w:rPr>
      <w:rFonts w:ascii="Times" w:hAnsi="Times"/>
    </w:rPr>
  </w:style>
  <w:style w:type="character" w:customStyle="1" w:styleId="CommentSubjectChar">
    <w:name w:val="Comment Subject Char"/>
    <w:link w:val="CommentSubject"/>
    <w:qFormat/>
    <w:rsid w:val="00520F51"/>
    <w:rPr>
      <w:rFonts w:ascii="Times" w:hAnsi="Times"/>
      <w:b/>
      <w:bCs/>
    </w:rPr>
  </w:style>
  <w:style w:type="character" w:styleId="FollowedHyperlink">
    <w:name w:val="FollowedHyperlink"/>
    <w:basedOn w:val="DefaultParagraphFont"/>
    <w:qFormat/>
    <w:rsid w:val="00CE0874"/>
    <w:rPr>
      <w:color w:val="954F72" w:themeColor="followedHyperlink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im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6B7226"/>
    <w:pPr>
      <w:spacing w:beforeAutospacing="1" w:afterAutospacing="1" w:line="360" w:lineRule="auto"/>
    </w:pPr>
    <w:rPr>
      <w:rFonts w:ascii="Arial" w:hAnsi="Arial" w:cs="Arial"/>
      <w:sz w:val="19"/>
      <w:szCs w:val="19"/>
    </w:rPr>
  </w:style>
  <w:style w:type="paragraph" w:styleId="BalloonText">
    <w:name w:val="Balloon Text"/>
    <w:basedOn w:val="Normal"/>
    <w:semiHidden/>
    <w:qFormat/>
    <w:rsid w:val="008E27F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520F51"/>
    <w:rPr>
      <w:sz w:val="20"/>
    </w:rPr>
  </w:style>
  <w:style w:type="paragraph" w:styleId="CommentSubject">
    <w:name w:val="annotation subject"/>
    <w:basedOn w:val="CommentText"/>
    <w:link w:val="CommentSubjectChar"/>
    <w:qFormat/>
    <w:rsid w:val="00520F51"/>
    <w:rPr>
      <w:b/>
      <w:bCs/>
    </w:rPr>
  </w:style>
  <w:style w:type="paragraph" w:styleId="Header">
    <w:name w:val="header"/>
    <w:basedOn w:val="Normal"/>
    <w:link w:val="HeaderChar"/>
    <w:rsid w:val="00DF0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00FD"/>
    <w:rPr>
      <w:rFonts w:ascii="Times" w:hAnsi="Times"/>
      <w:sz w:val="24"/>
    </w:rPr>
  </w:style>
  <w:style w:type="paragraph" w:styleId="Footer">
    <w:name w:val="footer"/>
    <w:basedOn w:val="Normal"/>
    <w:link w:val="FooterChar"/>
    <w:rsid w:val="00DF0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00FD"/>
    <w:rPr>
      <w:rFonts w:ascii="Times" w:hAnsi="Times"/>
      <w:sz w:val="24"/>
    </w:rPr>
  </w:style>
  <w:style w:type="character" w:styleId="Hyperlink">
    <w:name w:val="Hyperlink"/>
    <w:basedOn w:val="DefaultParagraphFont"/>
    <w:rsid w:val="002203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31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ghD9C9LkHBfYVM4oDp0ZMRz4Q==">AMUW2mWJOXq0upAai4vgy5BasQjgIOXAe/RgvMuoSZ2T6a9DyY0MrDBMKcUAKNhlkkWLpNoFHsbi2SQKSZoAjwBQPuhbuv0EgjtxLaa//p1INjxlFwRuTT9eDcvUvhoVHGMrBvvVdHUu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cjohnson</dc:creator>
  <cp:lastModifiedBy>Sandy Koetting</cp:lastModifiedBy>
  <cp:revision>2</cp:revision>
  <dcterms:created xsi:type="dcterms:W3CDTF">2025-01-09T22:26:00Z</dcterms:created>
  <dcterms:modified xsi:type="dcterms:W3CDTF">2025-01-09T22:26:00Z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NTHP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6493c3d9a2c2b93157561af52d1ccd9cb5d3c9a052f893dcffe7bc89e896a108</vt:lpwstr>
  </property>
</Properties>
</file>