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10C262B6" w:rsidR="006718E8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330FD1">
        <w:rPr>
          <w:rFonts w:cstheme="minorHAnsi"/>
        </w:rPr>
        <w:t>August 18</w:t>
      </w:r>
      <w:r w:rsidR="00E11F98">
        <w:rPr>
          <w:rFonts w:cstheme="minorHAnsi"/>
        </w:rPr>
        <w:t>, 2022</w:t>
      </w:r>
    </w:p>
    <w:p w14:paraId="0C5191F3" w14:textId="0416D6FA" w:rsidR="00330FD1" w:rsidRPr="00A821F0" w:rsidRDefault="00330FD1" w:rsidP="006718E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Board Meeting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164283AE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1:00</w:t>
      </w:r>
      <w:r w:rsidR="0076272F" w:rsidRPr="00A821F0">
        <w:rPr>
          <w:rFonts w:cstheme="minorHAnsi"/>
        </w:rPr>
        <w:t xml:space="preserve"> </w:t>
      </w:r>
      <w:r w:rsidR="00330FD1">
        <w:rPr>
          <w:rFonts w:cstheme="minorHAnsi"/>
        </w:rPr>
        <w:t>p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4752A7A6" w14:textId="72DB6545" w:rsidR="005D4B14" w:rsidRDefault="00330FD1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Prioritization for Project categories SNOFO</w:t>
      </w:r>
    </w:p>
    <w:p w14:paraId="65C909C4" w14:textId="3D23E96E" w:rsidR="00330FD1" w:rsidRDefault="00330FD1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Scorecard Additions for SNOFO</w:t>
      </w:r>
    </w:p>
    <w:p w14:paraId="66198712" w14:textId="7129A4B1" w:rsidR="00330FD1" w:rsidRDefault="00330FD1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changes to adapt SNOFO Scorecard</w:t>
      </w:r>
    </w:p>
    <w:p w14:paraId="65A00C57" w14:textId="71FB563A" w:rsidR="00330FD1" w:rsidRDefault="00330FD1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Reallocation and Prioritization Policy</w:t>
      </w:r>
      <w:r w:rsidR="00C2793A">
        <w:rPr>
          <w:rFonts w:cstheme="minorHAnsi"/>
        </w:rPr>
        <w:t xml:space="preserve"> for NOFO</w:t>
      </w:r>
    </w:p>
    <w:p w14:paraId="0C069305" w14:textId="5CC74596" w:rsidR="00330FD1" w:rsidRPr="005D4B14" w:rsidRDefault="00330FD1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NOFO Scorecard</w:t>
      </w:r>
    </w:p>
    <w:p w14:paraId="0F6535E6" w14:textId="63C578BD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29B5D50F" w14:textId="45A51AE1" w:rsidR="00330FD1" w:rsidRDefault="00330FD1" w:rsidP="00330FD1">
      <w:pPr>
        <w:spacing w:after="0" w:line="240" w:lineRule="auto"/>
        <w:rPr>
          <w:rFonts w:cstheme="minorHAnsi"/>
        </w:rPr>
      </w:pPr>
    </w:p>
    <w:p w14:paraId="6A0513E9" w14:textId="5FD9BA3E" w:rsidR="00330FD1" w:rsidRDefault="00330FD1" w:rsidP="00330FD1">
      <w:pPr>
        <w:spacing w:after="0" w:line="240" w:lineRule="auto"/>
        <w:rPr>
          <w:rFonts w:cstheme="minorHAnsi"/>
        </w:rPr>
      </w:pPr>
    </w:p>
    <w:p w14:paraId="3ECACC3E" w14:textId="56FBE7EB" w:rsidR="00330FD1" w:rsidRDefault="00330FD1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>***Note:   NOFO means the Missouri Balance of State Continuum of Care grant competition</w:t>
      </w:r>
      <w:r w:rsidR="00C2793A">
        <w:rPr>
          <w:rFonts w:cstheme="minorHAnsi"/>
        </w:rPr>
        <w:t xml:space="preserve"> from HUD. NOFO is acronym for Notice of Funding Opportunity.</w:t>
      </w:r>
    </w:p>
    <w:p w14:paraId="0F129C1A" w14:textId="57FB4F09" w:rsidR="00C2793A" w:rsidRDefault="00C2793A" w:rsidP="00330FD1">
      <w:pPr>
        <w:spacing w:after="0" w:line="240" w:lineRule="auto"/>
        <w:rPr>
          <w:rFonts w:cstheme="minorHAnsi"/>
        </w:rPr>
      </w:pPr>
    </w:p>
    <w:p w14:paraId="5F13F1F2" w14:textId="3E4E79BA" w:rsidR="00C2793A" w:rsidRPr="00330FD1" w:rsidRDefault="00C2793A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>***Note:   SNOFO refers to the additional grant competition from HUD. SNOFO is acronym for Special Notice of Funding Opportunity.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30FD1"/>
    <w:rsid w:val="00345063"/>
    <w:rsid w:val="003B2F87"/>
    <w:rsid w:val="003C0FB7"/>
    <w:rsid w:val="003C3690"/>
    <w:rsid w:val="003F5B62"/>
    <w:rsid w:val="00406322"/>
    <w:rsid w:val="00430FA2"/>
    <w:rsid w:val="00447E09"/>
    <w:rsid w:val="00472F32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5D4B14"/>
    <w:rsid w:val="006156ED"/>
    <w:rsid w:val="00632182"/>
    <w:rsid w:val="006718E8"/>
    <w:rsid w:val="006C7174"/>
    <w:rsid w:val="006F74D4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2793A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3</cp:revision>
  <cp:lastPrinted>2022-03-24T14:48:00Z</cp:lastPrinted>
  <dcterms:created xsi:type="dcterms:W3CDTF">2022-08-18T02:09:00Z</dcterms:created>
  <dcterms:modified xsi:type="dcterms:W3CDTF">2022-08-18T02:16:00Z</dcterms:modified>
</cp:coreProperties>
</file>